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4399B9" w14:textId="226B5981" w:rsidR="007B1F1D" w:rsidRPr="006F1E21" w:rsidRDefault="007B1F1D" w:rsidP="00A05BB9">
      <w:pPr>
        <w:pStyle w:val="1"/>
        <w:rPr>
          <w:rFonts w:ascii="Hiragino Sans W1" w:eastAsia="Hiragino Sans W1" w:hAnsi="Hiragino Sans W1"/>
          <w:b w:val="0"/>
          <w:sz w:val="28"/>
          <w:szCs w:val="28"/>
          <w:u w:val="none"/>
          <w:lang w:eastAsia="ja-JP"/>
        </w:rPr>
      </w:pPr>
    </w:p>
    <w:p w14:paraId="56F4C831" w14:textId="473DDCC6" w:rsidR="001C418C" w:rsidRPr="006F1E21" w:rsidRDefault="00A05BB9" w:rsidP="00A05BB9">
      <w:pPr>
        <w:pStyle w:val="1"/>
        <w:rPr>
          <w:rFonts w:ascii="Hiragino Sans W1" w:eastAsia="Hiragino Sans W1" w:hAnsi="Hiragino Sans W1"/>
          <w:sz w:val="28"/>
          <w:szCs w:val="28"/>
          <w:u w:val="none"/>
          <w:lang w:eastAsia="ja-JP"/>
        </w:rPr>
      </w:pPr>
      <w:r w:rsidRPr="006F1E21">
        <w:rPr>
          <w:rFonts w:ascii="Hiragino Sans W1" w:eastAsia="Hiragino Sans W1" w:hAnsi="Hiragino Sans W1" w:hint="eastAsia"/>
          <w:sz w:val="28"/>
          <w:szCs w:val="28"/>
          <w:u w:val="none"/>
          <w:lang w:eastAsia="ja-JP"/>
        </w:rPr>
        <w:t>ハイク創作</w:t>
      </w:r>
    </w:p>
    <w:p w14:paraId="026D4E43" w14:textId="39F6394E" w:rsidR="007B1F1D" w:rsidRPr="006F1E21" w:rsidRDefault="007B1F1D" w:rsidP="00991199">
      <w:pPr>
        <w:pStyle w:val="1"/>
        <w:rPr>
          <w:rFonts w:ascii="Hiragino Sans W1" w:eastAsia="Hiragino Sans W1" w:hAnsi="Hiragino Sans W1"/>
          <w:b w:val="0"/>
          <w:sz w:val="22"/>
          <w:szCs w:val="22"/>
          <w:u w:val="none"/>
          <w:lang w:val="en-US" w:eastAsia="ja-JP"/>
        </w:rPr>
      </w:pPr>
    </w:p>
    <w:p w14:paraId="5C08C399" w14:textId="77777777" w:rsidR="006F1E21" w:rsidRDefault="00CE1F8B" w:rsidP="00CE1F8B">
      <w:pPr>
        <w:rPr>
          <w:rFonts w:ascii="Hiragino Sans W1" w:eastAsia="Hiragino Sans W1" w:hAnsi="Hiragino Sans W1"/>
          <w:lang w:val="en-US" w:eastAsia="ja-JP"/>
        </w:rPr>
      </w:pPr>
      <w:r w:rsidRPr="006F1E21">
        <w:rPr>
          <w:rFonts w:ascii="Hiragino Sans W1" w:eastAsia="Hiragino Sans W1" w:hAnsi="Hiragino Sans W1" w:hint="eastAsia"/>
          <w:lang w:val="en-US" w:eastAsia="ja-JP"/>
        </w:rPr>
        <w:t>＊</w:t>
      </w:r>
      <w:r w:rsidR="006F1E21">
        <w:rPr>
          <w:rFonts w:ascii="Hiragino Sans W1" w:eastAsia="Hiragino Sans W1" w:hAnsi="Hiragino Sans W1" w:hint="eastAsia"/>
          <w:lang w:val="en-US" w:eastAsia="ja-JP"/>
        </w:rPr>
        <w:t>＊＊</w:t>
      </w:r>
    </w:p>
    <w:p w14:paraId="304D9E28" w14:textId="5744A64A" w:rsidR="00CE1F8B" w:rsidRPr="006F1E21" w:rsidRDefault="00CE1F8B" w:rsidP="00CE1F8B">
      <w:pPr>
        <w:rPr>
          <w:rFonts w:ascii="Hiragino Sans W1" w:eastAsia="Hiragino Sans W1" w:hAnsi="Hiragino Sans W1"/>
          <w:lang w:val="en-US" w:eastAsia="ja-JP"/>
        </w:rPr>
      </w:pPr>
      <w:r w:rsidRPr="006F1E21">
        <w:rPr>
          <w:rFonts w:ascii="Hiragino Sans W1" w:eastAsia="Hiragino Sans W1" w:hAnsi="Hiragino Sans W1" w:hint="eastAsia"/>
          <w:lang w:val="en-US" w:eastAsia="ja-JP"/>
        </w:rPr>
        <w:t>俳句、短歌、連歌などの形式は日本の国語教師の皆さんにとってはかなり馴染みのある形式であり、日本においても自由詩に比べてその実践の蓄積と伝統は言うまでもないほど膨大で重厚です。ここでは、そうした日本の伝統的な詩歌がイギリスでどのように教えられ、どのような指導法が開発されてきたのかということに関心をお持ちいただき、その違いや共通する精神を感じていただけたらと思います。（訳者）</w:t>
      </w:r>
    </w:p>
    <w:p w14:paraId="43C5CCCE" w14:textId="0502C999" w:rsidR="00CE1F8B" w:rsidRPr="006F1E21" w:rsidRDefault="006F1E21" w:rsidP="00CE1F8B">
      <w:pPr>
        <w:rPr>
          <w:rFonts w:ascii="Hiragino Sans W1" w:eastAsia="Hiragino Sans W1" w:hAnsi="Hiragino Sans W1"/>
          <w:lang w:val="en-US" w:eastAsia="ja-JP"/>
        </w:rPr>
      </w:pPr>
      <w:r>
        <w:rPr>
          <w:rFonts w:ascii="Hiragino Sans W1" w:eastAsia="Hiragino Sans W1" w:hAnsi="Hiragino Sans W1" w:hint="eastAsia"/>
          <w:lang w:val="en-US" w:eastAsia="ja-JP"/>
        </w:rPr>
        <w:t>＊＊＊</w:t>
      </w:r>
    </w:p>
    <w:p w14:paraId="00F33740" w14:textId="77777777" w:rsidR="00CE1F8B" w:rsidRPr="006F1E21" w:rsidRDefault="00CE1F8B" w:rsidP="00CE1F8B">
      <w:pPr>
        <w:rPr>
          <w:rFonts w:ascii="Hiragino Sans W1" w:eastAsia="Hiragino Sans W1" w:hAnsi="Hiragino Sans W1"/>
          <w:lang w:val="en-US" w:eastAsia="ja-JP"/>
        </w:rPr>
      </w:pPr>
    </w:p>
    <w:p w14:paraId="5462F526" w14:textId="702D06CA" w:rsidR="00991199" w:rsidRPr="006F1E21" w:rsidRDefault="00624259" w:rsidP="00991199">
      <w:pPr>
        <w:pStyle w:val="1"/>
        <w:rPr>
          <w:rFonts w:ascii="Hiragino Sans W1" w:eastAsia="Hiragino Sans W1" w:hAnsi="Hiragino Sans W1"/>
          <w:b w:val="0"/>
          <w:sz w:val="22"/>
          <w:szCs w:val="22"/>
          <w:u w:val="none"/>
          <w:lang w:val="en-US" w:eastAsia="ja-JP"/>
        </w:rPr>
      </w:pPr>
      <w:r w:rsidRPr="006F1E21">
        <w:rPr>
          <w:rFonts w:ascii="Hiragino Sans W1" w:eastAsia="Hiragino Sans W1" w:hAnsi="Hiragino Sans W1" w:hint="eastAsia"/>
          <w:b w:val="0"/>
          <w:sz w:val="22"/>
          <w:szCs w:val="22"/>
          <w:u w:val="none"/>
          <w:lang w:val="en-US" w:eastAsia="ja-JP"/>
        </w:rPr>
        <w:t>日本</w:t>
      </w:r>
      <w:r w:rsidR="00930028" w:rsidRPr="006F1E21">
        <w:rPr>
          <w:rFonts w:ascii="Hiragino Sans W1" w:eastAsia="Hiragino Sans W1" w:hAnsi="Hiragino Sans W1" w:hint="eastAsia"/>
          <w:b w:val="0"/>
          <w:sz w:val="22"/>
          <w:szCs w:val="22"/>
          <w:u w:val="none"/>
          <w:lang w:val="en-US" w:eastAsia="ja-JP"/>
        </w:rPr>
        <w:t>生まれの定型</w:t>
      </w:r>
      <w:r w:rsidR="00554B86" w:rsidRPr="006F1E21">
        <w:rPr>
          <w:rFonts w:ascii="Hiragino Sans W1" w:eastAsia="Hiragino Sans W1" w:hAnsi="Hiragino Sans W1" w:hint="eastAsia"/>
          <w:b w:val="0"/>
          <w:sz w:val="22"/>
          <w:szCs w:val="22"/>
          <w:u w:val="none"/>
          <w:lang w:val="en-US" w:eastAsia="ja-JP"/>
        </w:rPr>
        <w:t>においては</w:t>
      </w:r>
      <w:r w:rsidR="00930028" w:rsidRPr="006F1E21">
        <w:rPr>
          <w:rFonts w:ascii="Hiragino Sans W1" w:eastAsia="Hiragino Sans W1" w:hAnsi="Hiragino Sans W1" w:hint="eastAsia"/>
          <w:b w:val="0"/>
          <w:sz w:val="22"/>
          <w:szCs w:val="22"/>
          <w:u w:val="none"/>
          <w:lang w:val="en-US" w:eastAsia="ja-JP"/>
        </w:rPr>
        <w:t>、言語を使う上での簡潔さと精密さが重要視されます。そうした短い詩において、</w:t>
      </w:r>
      <w:r w:rsidR="003F36BE" w:rsidRPr="006F1E21">
        <w:rPr>
          <w:rFonts w:ascii="Hiragino Sans W1" w:eastAsia="Hiragino Sans W1" w:hAnsi="Hiragino Sans W1" w:hint="eastAsia"/>
          <w:b w:val="0"/>
          <w:sz w:val="22"/>
          <w:szCs w:val="22"/>
          <w:u w:val="none"/>
          <w:lang w:val="en-US" w:eastAsia="ja-JP"/>
        </w:rPr>
        <w:t>無駄</w:t>
      </w:r>
      <w:r w:rsidR="00930028" w:rsidRPr="006F1E21">
        <w:rPr>
          <w:rFonts w:ascii="Hiragino Sans W1" w:eastAsia="Hiragino Sans W1" w:hAnsi="Hiragino Sans W1" w:hint="eastAsia"/>
          <w:b w:val="0"/>
          <w:sz w:val="22"/>
          <w:szCs w:val="22"/>
          <w:u w:val="none"/>
          <w:lang w:val="en-US" w:eastAsia="ja-JP"/>
        </w:rPr>
        <w:t>なことばが入り込む余地</w:t>
      </w:r>
      <w:r w:rsidR="00991199" w:rsidRPr="006F1E21">
        <w:rPr>
          <w:rFonts w:ascii="Hiragino Sans W1" w:eastAsia="Hiragino Sans W1" w:hAnsi="Hiragino Sans W1" w:hint="eastAsia"/>
          <w:b w:val="0"/>
          <w:sz w:val="22"/>
          <w:szCs w:val="22"/>
          <w:u w:val="none"/>
          <w:lang w:val="en-US" w:eastAsia="ja-JP"/>
        </w:rPr>
        <w:t>は</w:t>
      </w:r>
      <w:r w:rsidR="00930028" w:rsidRPr="006F1E21">
        <w:rPr>
          <w:rFonts w:ascii="Hiragino Sans W1" w:eastAsia="Hiragino Sans W1" w:hAnsi="Hiragino Sans W1" w:hint="eastAsia"/>
          <w:b w:val="0"/>
          <w:sz w:val="22"/>
          <w:szCs w:val="22"/>
          <w:u w:val="none"/>
          <w:lang w:val="en-US" w:eastAsia="ja-JP"/>
        </w:rPr>
        <w:t>ありません。ハイクは</w:t>
      </w:r>
      <w:r w:rsidR="003456D7" w:rsidRPr="006F1E21">
        <w:rPr>
          <w:rFonts w:ascii="Hiragino Sans W1" w:eastAsia="Hiragino Sans W1" w:hAnsi="Hiragino Sans W1" w:hint="eastAsia"/>
          <w:b w:val="0"/>
          <w:sz w:val="22"/>
          <w:szCs w:val="22"/>
          <w:u w:val="none"/>
          <w:lang w:val="en-US" w:eastAsia="ja-JP"/>
        </w:rPr>
        <w:t>ほんのささやかな瞬間</w:t>
      </w:r>
      <w:r w:rsidR="00991199" w:rsidRPr="006F1E21">
        <w:rPr>
          <w:rFonts w:ascii="Hiragino Sans W1" w:eastAsia="Hiragino Sans W1" w:hAnsi="Hiragino Sans W1" w:hint="eastAsia"/>
          <w:b w:val="0"/>
          <w:sz w:val="22"/>
          <w:szCs w:val="22"/>
          <w:u w:val="none"/>
          <w:lang w:val="en-US" w:eastAsia="ja-JP"/>
        </w:rPr>
        <w:t>を捉えます。それは美しいものであることもあるし、悩ましいものでもあるでしょう。たとえば、日常や自然の中での出来事や、季節の移り変わり、ふと浮かんで消える考えなどが挙げられるでしょう。</w:t>
      </w:r>
    </w:p>
    <w:p w14:paraId="4F913808" w14:textId="77777777" w:rsidR="00991199" w:rsidRPr="006F1E21" w:rsidRDefault="00991199" w:rsidP="00991199">
      <w:pPr>
        <w:rPr>
          <w:rFonts w:ascii="Hiragino Sans W1" w:eastAsia="Hiragino Sans W1" w:hAnsi="Hiragino Sans W1"/>
          <w:lang w:val="en-US" w:eastAsia="ja-JP"/>
        </w:rPr>
      </w:pPr>
    </w:p>
    <w:p w14:paraId="29174F22" w14:textId="5F82EE23" w:rsidR="007B1F1D" w:rsidRPr="006F1E21" w:rsidRDefault="007B1F1D" w:rsidP="00991199">
      <w:pPr>
        <w:rPr>
          <w:rFonts w:ascii="Hiragino Sans W1" w:eastAsia="Hiragino Sans W1" w:hAnsi="Hiragino Sans W1"/>
          <w:lang w:val="en-US" w:eastAsia="ja-JP"/>
        </w:rPr>
      </w:pPr>
    </w:p>
    <w:p w14:paraId="54C46708" w14:textId="66D2E7EE" w:rsidR="00991199" w:rsidRPr="006F1E21" w:rsidRDefault="00991199" w:rsidP="00991199">
      <w:pPr>
        <w:rPr>
          <w:rFonts w:ascii="Hiragino Sans W1" w:eastAsia="Hiragino Sans W1" w:hAnsi="Hiragino Sans W1"/>
          <w:lang w:val="en-US" w:eastAsia="ja-JP"/>
        </w:rPr>
      </w:pPr>
      <w:r w:rsidRPr="006F1E21">
        <w:rPr>
          <w:rFonts w:ascii="Hiragino Sans W1" w:eastAsia="Hiragino Sans W1" w:hAnsi="Hiragino Sans W1" w:hint="eastAsia"/>
          <w:lang w:val="en-US" w:eastAsia="ja-JP"/>
        </w:rPr>
        <w:t>稲妻や</w:t>
      </w:r>
    </w:p>
    <w:p w14:paraId="0DB18DDA" w14:textId="77777777" w:rsidR="00991199" w:rsidRPr="006F1E21" w:rsidRDefault="00991199" w:rsidP="00991199">
      <w:pPr>
        <w:rPr>
          <w:rFonts w:ascii="Hiragino Sans W1" w:eastAsia="Hiragino Sans W1" w:hAnsi="Hiragino Sans W1"/>
          <w:lang w:val="en-US" w:eastAsia="ja-JP"/>
        </w:rPr>
      </w:pPr>
      <w:r w:rsidRPr="006F1E21">
        <w:rPr>
          <w:rFonts w:ascii="Hiragino Sans W1" w:eastAsia="Hiragino Sans W1" w:hAnsi="Hiragino Sans W1" w:hint="eastAsia"/>
          <w:lang w:val="en-US" w:eastAsia="ja-JP"/>
        </w:rPr>
        <w:t>闇の方行く</w:t>
      </w:r>
    </w:p>
    <w:p w14:paraId="7E9A2878" w14:textId="71BE1511" w:rsidR="00991199" w:rsidRPr="006F1E21" w:rsidRDefault="00991199" w:rsidP="00991199">
      <w:pPr>
        <w:rPr>
          <w:rFonts w:ascii="Hiragino Sans W1" w:eastAsia="Hiragino Sans W1" w:hAnsi="Hiragino Sans W1"/>
          <w:lang w:val="en-US" w:eastAsia="ja-JP"/>
        </w:rPr>
      </w:pPr>
      <w:r w:rsidRPr="006F1E21">
        <w:rPr>
          <w:rFonts w:ascii="Hiragino Sans W1" w:eastAsia="Hiragino Sans W1" w:hAnsi="Hiragino Sans W1" w:hint="eastAsia"/>
          <w:lang w:val="en-US" w:eastAsia="ja-JP"/>
        </w:rPr>
        <w:t>五位の声　（松尾芭蕉）</w:t>
      </w:r>
    </w:p>
    <w:p w14:paraId="111F741C" w14:textId="5EE2A5AE" w:rsidR="00991199" w:rsidRPr="006F1E21" w:rsidRDefault="00991199" w:rsidP="00991199">
      <w:pPr>
        <w:rPr>
          <w:rFonts w:ascii="Hiragino Sans W1" w:eastAsia="Hiragino Sans W1" w:hAnsi="Hiragino Sans W1"/>
          <w:lang w:val="en-US" w:eastAsia="ja-JP"/>
        </w:rPr>
      </w:pPr>
    </w:p>
    <w:p w14:paraId="2F412E3B" w14:textId="77777777" w:rsidR="00991199" w:rsidRPr="006F1E21" w:rsidRDefault="00991199" w:rsidP="00991199">
      <w:pPr>
        <w:rPr>
          <w:rFonts w:ascii="Hiragino Sans W1" w:eastAsia="Hiragino Sans W1" w:hAnsi="Hiragino Sans W1"/>
          <w:lang w:val="en-US" w:eastAsia="ja-JP"/>
        </w:rPr>
      </w:pPr>
    </w:p>
    <w:p w14:paraId="1532BE07" w14:textId="09B56123" w:rsidR="00BA20B4" w:rsidRPr="006F1E21" w:rsidRDefault="00991199" w:rsidP="00BA20B4">
      <w:pPr>
        <w:rPr>
          <w:rFonts w:ascii="Hiragino Sans W1" w:eastAsia="Hiragino Sans W1" w:hAnsi="Hiragino Sans W1"/>
          <w:bCs/>
          <w:sz w:val="22"/>
          <w:szCs w:val="22"/>
          <w:lang w:val="en-US" w:eastAsia="ja-JP"/>
        </w:rPr>
      </w:pPr>
      <w:r w:rsidRPr="006F1E21">
        <w:rPr>
          <w:rFonts w:ascii="Hiragino Sans W1" w:eastAsia="Hiragino Sans W1" w:hAnsi="Hiragino Sans W1" w:hint="eastAsia"/>
          <w:bCs/>
          <w:sz w:val="22"/>
          <w:szCs w:val="22"/>
          <w:lang w:eastAsia="ja-JP"/>
        </w:rPr>
        <w:t>ハイクは</w:t>
      </w:r>
      <w:r w:rsidR="00554B86" w:rsidRPr="006F1E21">
        <w:rPr>
          <w:rFonts w:ascii="Hiragino Sans W1" w:eastAsia="Hiragino Sans W1" w:hAnsi="Hiragino Sans W1" w:hint="eastAsia"/>
          <w:bCs/>
          <w:sz w:val="22"/>
          <w:szCs w:val="22"/>
          <w:lang w:eastAsia="ja-JP"/>
        </w:rPr>
        <w:t>英語圏において非常に人気のある形式です。多くの作家がその音節に基づく形式を採用し、</w:t>
      </w:r>
      <w:r w:rsidR="00554B86" w:rsidRPr="006F1E21">
        <w:rPr>
          <w:rFonts w:ascii="Hiragino Sans W1" w:eastAsia="Hiragino Sans W1" w:hAnsi="Hiragino Sans W1" w:hint="eastAsia"/>
          <w:bCs/>
          <w:sz w:val="22"/>
          <w:szCs w:val="22"/>
          <w:lang w:val="en-US" w:eastAsia="ja-JP"/>
        </w:rPr>
        <w:t>時に５７５の構成を使用する習慣や季語を使用する習慣を脱することもあります。例えば、次のウェブサイトではロンドンの地下鉄についてのハイクを見ることができます（リンク先は英語）：</w:t>
      </w:r>
      <w:hyperlink r:id="rId7" w:history="1">
        <w:r w:rsidR="00554B86" w:rsidRPr="006F1E21">
          <w:rPr>
            <w:rStyle w:val="a3"/>
            <w:rFonts w:ascii="Hiragino Sans W1" w:eastAsia="Hiragino Sans W1" w:hAnsi="Hiragino Sans W1"/>
            <w:bCs/>
            <w:sz w:val="22"/>
            <w:szCs w:val="22"/>
            <w:lang w:eastAsia="ja-JP"/>
          </w:rPr>
          <w:t>https://www.theguardian.com/books/2010/oct/04/tube-strike-roger-mcgough-poems</w:t>
        </w:r>
      </w:hyperlink>
    </w:p>
    <w:p w14:paraId="044D92BA" w14:textId="4380634D" w:rsidR="00991199" w:rsidRPr="006F1E21" w:rsidRDefault="00991199" w:rsidP="00BA20B4">
      <w:pPr>
        <w:rPr>
          <w:rFonts w:ascii="Hiragino Sans W1" w:eastAsia="Hiragino Sans W1" w:hAnsi="Hiragino Sans W1"/>
          <w:bCs/>
          <w:sz w:val="22"/>
          <w:szCs w:val="22"/>
          <w:lang w:val="en-US" w:eastAsia="ja-JP"/>
        </w:rPr>
      </w:pPr>
    </w:p>
    <w:p w14:paraId="50E9E1DC" w14:textId="0933FD66" w:rsidR="00554B86" w:rsidRPr="006F1E21" w:rsidRDefault="005A15CB" w:rsidP="00FD0DCB">
      <w:pPr>
        <w:ind w:firstLineChars="50" w:firstLine="110"/>
        <w:rPr>
          <w:rFonts w:ascii="Hiragino Sans W1" w:eastAsia="Hiragino Sans W1" w:hAnsi="Hiragino Sans W1"/>
          <w:bCs/>
          <w:sz w:val="22"/>
          <w:szCs w:val="22"/>
          <w:lang w:val="en-US" w:eastAsia="ja-JP"/>
        </w:rPr>
      </w:pPr>
      <w:r w:rsidRPr="006F1E21">
        <w:rPr>
          <w:rFonts w:ascii="Hiragino Sans W1" w:eastAsia="Hiragino Sans W1" w:hAnsi="Hiragino Sans W1" w:hint="eastAsia"/>
          <w:bCs/>
          <w:sz w:val="22"/>
          <w:szCs w:val="22"/>
          <w:lang w:val="en-US" w:eastAsia="ja-JP"/>
        </w:rPr>
        <w:t>教師としての訓練を初めて受けた頃から、私は常に、ハイクがささやかな瞬間を捉えるのだという考え方を生徒とともに探究する刺激として、お菓子やデーツやライチのような小さな果物を使ってきました。何層にもなっていたり個装になっているような果物やお菓子を使うと、生徒の考えを</w:t>
      </w:r>
      <w:r w:rsidR="00FD0DCB">
        <w:rPr>
          <w:rFonts w:ascii="Hiragino Sans W1" w:eastAsia="Hiragino Sans W1" w:hAnsi="Hiragino Sans W1" w:hint="eastAsia"/>
          <w:bCs/>
          <w:sz w:val="22"/>
          <w:szCs w:val="22"/>
          <w:lang w:val="en-US" w:eastAsia="ja-JP"/>
        </w:rPr>
        <w:t>もっと</w:t>
      </w:r>
      <w:r w:rsidRPr="006F1E21">
        <w:rPr>
          <w:rFonts w:ascii="Hiragino Sans W1" w:eastAsia="Hiragino Sans W1" w:hAnsi="Hiragino Sans W1" w:hint="eastAsia"/>
          <w:bCs/>
          <w:sz w:val="22"/>
          <w:szCs w:val="22"/>
          <w:lang w:val="en-US" w:eastAsia="ja-JP"/>
        </w:rPr>
        <w:t>刺激したり、自分が食</w:t>
      </w:r>
      <w:r w:rsidR="00FD0DCB">
        <w:rPr>
          <w:rFonts w:ascii="Hiragino Sans W1" w:eastAsia="Hiragino Sans W1" w:hAnsi="Hiragino Sans W1" w:hint="eastAsia"/>
          <w:bCs/>
          <w:sz w:val="22"/>
          <w:szCs w:val="22"/>
          <w:lang w:val="en-US" w:eastAsia="ja-JP"/>
        </w:rPr>
        <w:t>べている時にどのような経験をするかということを生徒が予測するのに</w:t>
      </w:r>
      <w:r w:rsidRPr="006F1E21">
        <w:rPr>
          <w:rFonts w:ascii="Hiragino Sans W1" w:eastAsia="Hiragino Sans W1" w:hAnsi="Hiragino Sans W1" w:hint="eastAsia"/>
          <w:bCs/>
          <w:sz w:val="22"/>
          <w:szCs w:val="22"/>
          <w:lang w:val="en-US" w:eastAsia="ja-JP"/>
        </w:rPr>
        <w:t>役立つでしょう。</w:t>
      </w:r>
      <w:r w:rsidRPr="006F1E21">
        <w:rPr>
          <w:rFonts w:ascii="Hiragino Sans W1" w:eastAsia="Hiragino Sans W1" w:hAnsi="Hiragino Sans W1" w:hint="eastAsia"/>
          <w:bCs/>
          <w:color w:val="C00000"/>
          <w:sz w:val="22"/>
          <w:szCs w:val="22"/>
          <w:lang w:val="en-US" w:eastAsia="ja-JP"/>
        </w:rPr>
        <w:t>（注：もちろん、授業の前に生徒の食習慣やアレルギーを確認しておかなければいけません）</w:t>
      </w:r>
    </w:p>
    <w:p w14:paraId="378A89E4" w14:textId="318CCDB4" w:rsidR="00554B86" w:rsidRPr="006F1E21" w:rsidRDefault="00FD0DCB" w:rsidP="00FD0DCB">
      <w:pPr>
        <w:ind w:firstLineChars="50" w:firstLine="110"/>
        <w:rPr>
          <w:rFonts w:ascii="Hiragino Sans W1" w:eastAsia="Hiragino Sans W1" w:hAnsi="Hiragino Sans W1"/>
          <w:bCs/>
          <w:sz w:val="22"/>
          <w:szCs w:val="22"/>
          <w:lang w:val="en-US" w:eastAsia="ja-JP"/>
        </w:rPr>
      </w:pPr>
      <w:r>
        <w:rPr>
          <w:rFonts w:ascii="Hiragino Sans W1" w:eastAsia="Hiragino Sans W1" w:hAnsi="Hiragino Sans W1" w:hint="eastAsia"/>
          <w:bCs/>
          <w:sz w:val="22"/>
          <w:szCs w:val="22"/>
          <w:lang w:val="en-US" w:eastAsia="ja-JP"/>
        </w:rPr>
        <w:t>この活動のはじまりにまず</w:t>
      </w:r>
      <w:r w:rsidR="005A15CB" w:rsidRPr="006F1E21">
        <w:rPr>
          <w:rFonts w:ascii="Hiragino Sans W1" w:eastAsia="Hiragino Sans W1" w:hAnsi="Hiragino Sans W1" w:hint="eastAsia"/>
          <w:bCs/>
          <w:sz w:val="22"/>
          <w:szCs w:val="22"/>
          <w:lang w:val="en-US" w:eastAsia="ja-JP"/>
        </w:rPr>
        <w:t>、生徒が確実に音節に慣れるようにしましょう。</w:t>
      </w:r>
      <w:r w:rsidR="00BE7C53" w:rsidRPr="006F1E21">
        <w:rPr>
          <w:rFonts w:ascii="Hiragino Sans W1" w:eastAsia="Hiragino Sans W1" w:hAnsi="Hiragino Sans W1" w:hint="eastAsia"/>
          <w:bCs/>
          <w:sz w:val="22"/>
          <w:szCs w:val="22"/>
          <w:lang w:val="en-US" w:eastAsia="ja-JP"/>
        </w:rPr>
        <w:t>机などを叩きながら、</w:t>
      </w:r>
      <w:r w:rsidR="005A15CB" w:rsidRPr="006F1E21">
        <w:rPr>
          <w:rFonts w:ascii="Hiragino Sans W1" w:eastAsia="Hiragino Sans W1" w:hAnsi="Hiragino Sans W1" w:hint="eastAsia"/>
          <w:bCs/>
          <w:sz w:val="22"/>
          <w:szCs w:val="22"/>
          <w:lang w:val="en-US" w:eastAsia="ja-JP"/>
        </w:rPr>
        <w:t>自分の名前などの音節を</w:t>
      </w:r>
      <w:r w:rsidR="00BE7C53" w:rsidRPr="006F1E21">
        <w:rPr>
          <w:rFonts w:ascii="Hiragino Sans W1" w:eastAsia="Hiragino Sans W1" w:hAnsi="Hiragino Sans W1" w:hint="eastAsia"/>
          <w:bCs/>
          <w:sz w:val="22"/>
          <w:szCs w:val="22"/>
          <w:lang w:val="en-US" w:eastAsia="ja-JP"/>
        </w:rPr>
        <w:t>数えさせましょう。</w:t>
      </w:r>
    </w:p>
    <w:p w14:paraId="1513E8B1" w14:textId="0DAF0B56" w:rsidR="00BE7C53" w:rsidRPr="006F1E21" w:rsidRDefault="00BE7C53" w:rsidP="00FD0DCB">
      <w:pPr>
        <w:ind w:firstLineChars="50" w:firstLine="110"/>
        <w:rPr>
          <w:rFonts w:ascii="Hiragino Sans W1" w:eastAsia="Hiragino Sans W1" w:hAnsi="Hiragino Sans W1"/>
          <w:bCs/>
          <w:sz w:val="22"/>
          <w:szCs w:val="22"/>
          <w:lang w:val="en-US" w:eastAsia="ja-JP"/>
        </w:rPr>
      </w:pPr>
      <w:r w:rsidRPr="006F1E21">
        <w:rPr>
          <w:rFonts w:ascii="Hiragino Sans W1" w:eastAsia="Hiragino Sans W1" w:hAnsi="Hiragino Sans W1" w:hint="eastAsia"/>
          <w:bCs/>
          <w:sz w:val="22"/>
          <w:szCs w:val="22"/>
          <w:lang w:val="en-US" w:eastAsia="ja-JP"/>
        </w:rPr>
        <w:t>そして、この活動を始める前に生徒と一緒にいくつかのハイクを読み、</w:t>
      </w:r>
      <w:r w:rsidR="002E008C" w:rsidRPr="006F1E21">
        <w:rPr>
          <w:rFonts w:ascii="Hiragino Sans W1" w:eastAsia="Hiragino Sans W1" w:hAnsi="Hiragino Sans W1" w:hint="eastAsia"/>
          <w:bCs/>
          <w:sz w:val="22"/>
          <w:szCs w:val="22"/>
          <w:lang w:val="en-US" w:eastAsia="ja-JP"/>
        </w:rPr>
        <w:t>この詩を構造化するルールや言葉の簡潔さ</w:t>
      </w:r>
      <w:r w:rsidR="00FD0DCB">
        <w:rPr>
          <w:rFonts w:ascii="Hiragino Sans W1" w:eastAsia="Hiragino Sans W1" w:hAnsi="Hiragino Sans W1" w:hint="eastAsia"/>
          <w:bCs/>
          <w:sz w:val="22"/>
          <w:szCs w:val="22"/>
          <w:lang w:val="en-US" w:eastAsia="ja-JP"/>
        </w:rPr>
        <w:t>を感じ</w:t>
      </w:r>
      <w:r w:rsidR="002E008C" w:rsidRPr="006F1E21">
        <w:rPr>
          <w:rFonts w:ascii="Hiragino Sans W1" w:eastAsia="Hiragino Sans W1" w:hAnsi="Hiragino Sans W1" w:hint="eastAsia"/>
          <w:bCs/>
          <w:sz w:val="22"/>
          <w:szCs w:val="22"/>
          <w:lang w:val="en-US" w:eastAsia="ja-JP"/>
        </w:rPr>
        <w:t>、その詩が探究可能なトピック</w:t>
      </w:r>
      <w:r w:rsidR="00FD0DCB">
        <w:rPr>
          <w:rFonts w:ascii="Hiragino Sans W1" w:eastAsia="Hiragino Sans W1" w:hAnsi="Hiragino Sans W1" w:hint="eastAsia"/>
          <w:bCs/>
          <w:sz w:val="22"/>
          <w:szCs w:val="22"/>
          <w:lang w:val="en-US" w:eastAsia="ja-JP"/>
        </w:rPr>
        <w:t>にはどんなものがあるかということ</w:t>
      </w:r>
      <w:r w:rsidR="002E008C" w:rsidRPr="006F1E21">
        <w:rPr>
          <w:rFonts w:ascii="Hiragino Sans W1" w:eastAsia="Hiragino Sans W1" w:hAnsi="Hiragino Sans W1" w:hint="eastAsia"/>
          <w:bCs/>
          <w:sz w:val="22"/>
          <w:szCs w:val="22"/>
          <w:lang w:val="en-US" w:eastAsia="ja-JP"/>
        </w:rPr>
        <w:t>を彼ら自身に見つけるように言いましょう。</w:t>
      </w:r>
    </w:p>
    <w:p w14:paraId="5726F1BA" w14:textId="18520C6A" w:rsidR="005A15CB" w:rsidRPr="006F1E21" w:rsidRDefault="00FD0DCB" w:rsidP="002E008C">
      <w:pPr>
        <w:pStyle w:val="af"/>
        <w:numPr>
          <w:ilvl w:val="0"/>
          <w:numId w:val="6"/>
        </w:numPr>
        <w:ind w:leftChars="0" w:left="709"/>
        <w:rPr>
          <w:rFonts w:ascii="Hiragino Sans W1" w:eastAsia="Hiragino Sans W1" w:hAnsi="Hiragino Sans W1"/>
          <w:bCs/>
          <w:sz w:val="22"/>
          <w:szCs w:val="22"/>
          <w:lang w:val="en-US" w:eastAsia="ja-JP"/>
        </w:rPr>
      </w:pPr>
      <w:r>
        <w:rPr>
          <w:rFonts w:ascii="Hiragino Sans W1" w:eastAsia="Hiragino Sans W1" w:hAnsi="Hiragino Sans W1" w:hint="eastAsia"/>
          <w:bCs/>
          <w:sz w:val="22"/>
          <w:szCs w:val="22"/>
          <w:lang w:val="en-US" w:eastAsia="ja-JP"/>
        </w:rPr>
        <w:t>お菓子もしくは果物を配り</w:t>
      </w:r>
      <w:r w:rsidR="00B32DD7" w:rsidRPr="006F1E21">
        <w:rPr>
          <w:rFonts w:ascii="Hiragino Sans W1" w:eastAsia="Hiragino Sans W1" w:hAnsi="Hiragino Sans W1" w:hint="eastAsia"/>
          <w:bCs/>
          <w:sz w:val="22"/>
          <w:szCs w:val="22"/>
          <w:lang w:val="en-US" w:eastAsia="ja-JP"/>
        </w:rPr>
        <w:t>、生徒にまずそれを眺めるよう指示します。いきなり食べてしまわ</w:t>
      </w:r>
      <w:r>
        <w:rPr>
          <w:rFonts w:ascii="Hiragino Sans W1" w:eastAsia="Hiragino Sans W1" w:hAnsi="Hiragino Sans W1" w:hint="eastAsia"/>
          <w:bCs/>
          <w:sz w:val="22"/>
          <w:szCs w:val="22"/>
          <w:lang w:val="en-US" w:eastAsia="ja-JP"/>
        </w:rPr>
        <w:t>ないように止めておきます。そして、生徒がそのお菓子や果物を</w:t>
      </w:r>
      <w:r w:rsidR="00B32DD7" w:rsidRPr="006F1E21">
        <w:rPr>
          <w:rFonts w:ascii="Hiragino Sans W1" w:eastAsia="Hiragino Sans W1" w:hAnsi="Hiragino Sans W1" w:hint="eastAsia"/>
          <w:bCs/>
          <w:sz w:val="22"/>
          <w:szCs w:val="22"/>
          <w:lang w:val="en-US" w:eastAsia="ja-JP"/>
        </w:rPr>
        <w:t>見たら</w:t>
      </w:r>
      <w:r>
        <w:rPr>
          <w:rFonts w:ascii="Hiragino Sans W1" w:eastAsia="Hiragino Sans W1" w:hAnsi="Hiragino Sans W1" w:hint="eastAsia"/>
          <w:bCs/>
          <w:sz w:val="22"/>
          <w:szCs w:val="22"/>
          <w:lang w:val="en-US" w:eastAsia="ja-JP"/>
        </w:rPr>
        <w:t>まず</w:t>
      </w:r>
      <w:r w:rsidR="00B32DD7" w:rsidRPr="006F1E21">
        <w:rPr>
          <w:rFonts w:ascii="Hiragino Sans W1" w:eastAsia="Hiragino Sans W1" w:hAnsi="Hiragino Sans W1" w:hint="eastAsia"/>
          <w:bCs/>
          <w:sz w:val="22"/>
          <w:szCs w:val="22"/>
          <w:lang w:val="en-US" w:eastAsia="ja-JP"/>
        </w:rPr>
        <w:t>、</w:t>
      </w:r>
      <w:r>
        <w:rPr>
          <w:rFonts w:ascii="Hiragino Sans W1" w:eastAsia="Hiragino Sans W1" w:hAnsi="Hiragino Sans W1" w:hint="eastAsia"/>
          <w:bCs/>
          <w:sz w:val="22"/>
          <w:szCs w:val="22"/>
          <w:lang w:val="en-US" w:eastAsia="ja-JP"/>
        </w:rPr>
        <w:t>こちらから</w:t>
      </w:r>
      <w:r w:rsidR="00B32DD7" w:rsidRPr="006F1E21">
        <w:rPr>
          <w:rFonts w:ascii="Hiragino Sans W1" w:eastAsia="Hiragino Sans W1" w:hAnsi="Hiragino Sans W1" w:hint="eastAsia"/>
          <w:bCs/>
          <w:sz w:val="22"/>
          <w:szCs w:val="22"/>
          <w:lang w:val="en-US" w:eastAsia="ja-JP"/>
        </w:rPr>
        <w:t>いくつかの質問を投げかけましょう</w:t>
      </w:r>
      <w:r w:rsidR="00A90F63">
        <w:rPr>
          <w:rFonts w:ascii="Hiragino Sans W1" w:eastAsia="Hiragino Sans W1" w:hAnsi="Hiragino Sans W1" w:hint="eastAsia"/>
          <w:bCs/>
          <w:sz w:val="22"/>
          <w:szCs w:val="22"/>
          <w:lang w:val="en-US" w:eastAsia="ja-JP"/>
        </w:rPr>
        <w:t>（どんな風に見える？触ったらどんな感じ？など）</w:t>
      </w:r>
      <w:r w:rsidR="00B32DD7" w:rsidRPr="006F1E21">
        <w:rPr>
          <w:rFonts w:ascii="Hiragino Sans W1" w:eastAsia="Hiragino Sans W1" w:hAnsi="Hiragino Sans W1" w:hint="eastAsia"/>
          <w:bCs/>
          <w:sz w:val="22"/>
          <w:szCs w:val="22"/>
          <w:lang w:val="en-US" w:eastAsia="ja-JP"/>
        </w:rPr>
        <w:t>。生徒はその答えを文章で書く必要はありません。むしろ</w:t>
      </w:r>
      <w:r w:rsidR="00963079" w:rsidRPr="006F1E21">
        <w:rPr>
          <w:rFonts w:ascii="Hiragino Sans W1" w:eastAsia="Hiragino Sans W1" w:hAnsi="Hiragino Sans W1" w:hint="eastAsia"/>
          <w:bCs/>
          <w:sz w:val="22"/>
          <w:szCs w:val="22"/>
          <w:lang w:val="en-US" w:eastAsia="ja-JP"/>
        </w:rPr>
        <w:t>ひとつの単語やフレーズの方が望ましいでしょう。</w:t>
      </w:r>
    </w:p>
    <w:p w14:paraId="37F08B11" w14:textId="654D4F4A" w:rsidR="006512DB" w:rsidRPr="006F1E21" w:rsidRDefault="00963079" w:rsidP="0075234B">
      <w:pPr>
        <w:pStyle w:val="af"/>
        <w:widowControl w:val="0"/>
        <w:numPr>
          <w:ilvl w:val="0"/>
          <w:numId w:val="4"/>
        </w:numPr>
        <w:autoSpaceDE w:val="0"/>
        <w:autoSpaceDN w:val="0"/>
        <w:adjustRightInd w:val="0"/>
        <w:spacing w:line="276" w:lineRule="auto"/>
        <w:ind w:leftChars="0"/>
        <w:rPr>
          <w:rFonts w:ascii="Hiragino Sans W1" w:eastAsia="Hiragino Sans W1" w:hAnsi="Hiragino Sans W1" w:cs="Calibri"/>
          <w:noProof w:val="0"/>
          <w:color w:val="000000"/>
          <w:sz w:val="22"/>
          <w:szCs w:val="22"/>
          <w:lang w:eastAsia="ja-JP"/>
        </w:rPr>
      </w:pPr>
      <w:r w:rsidRPr="006F1E21">
        <w:rPr>
          <w:rFonts w:ascii="Hiragino Sans W1" w:eastAsia="Hiragino Sans W1" w:hAnsi="Hiragino Sans W1" w:hint="eastAsia"/>
          <w:bCs/>
          <w:sz w:val="22"/>
          <w:szCs w:val="22"/>
          <w:lang w:val="en-US" w:eastAsia="ja-JP"/>
        </w:rPr>
        <w:t>生徒が最初に眺めたり食べたりする経験の全ての段階で、とても短いメモを取るように言いましょう。彼らは、味やにおい、食感、音、教室で食べる感覚、またそうしていることに関連すること全てをじっくりつかみながらゆっくり食べる必要があります。あなたもまたそのお菓子を一緒に食べると良いでしょう。それは自分も楽しむため</w:t>
      </w:r>
      <w:r w:rsidR="00095424">
        <w:rPr>
          <w:rFonts w:ascii="Hiragino Sans W1" w:eastAsia="Hiragino Sans W1" w:hAnsi="Hiragino Sans W1" w:hint="eastAsia"/>
          <w:bCs/>
          <w:sz w:val="22"/>
          <w:szCs w:val="22"/>
          <w:lang w:val="en-US" w:eastAsia="ja-JP"/>
        </w:rPr>
        <w:t>だったり</w:t>
      </w:r>
      <w:r w:rsidRPr="006F1E21">
        <w:rPr>
          <w:rFonts w:ascii="Hiragino Sans W1" w:eastAsia="Hiragino Sans W1" w:hAnsi="Hiragino Sans W1" w:hint="eastAsia"/>
          <w:bCs/>
          <w:sz w:val="22"/>
          <w:szCs w:val="22"/>
          <w:lang w:val="en-US" w:eastAsia="ja-JP"/>
        </w:rPr>
        <w:t>ワークショップをより開放的な</w:t>
      </w:r>
      <w:r w:rsidR="006512DB" w:rsidRPr="006F1E21">
        <w:rPr>
          <w:rFonts w:ascii="Hiragino Sans W1" w:eastAsia="Hiragino Sans W1" w:hAnsi="Hiragino Sans W1" w:hint="eastAsia"/>
          <w:bCs/>
          <w:sz w:val="22"/>
          <w:szCs w:val="22"/>
          <w:lang w:val="en-US" w:eastAsia="ja-JP"/>
        </w:rPr>
        <w:t>体験にするため</w:t>
      </w:r>
      <w:r w:rsidR="00095424">
        <w:rPr>
          <w:rFonts w:ascii="Hiragino Sans W1" w:eastAsia="Hiragino Sans W1" w:hAnsi="Hiragino Sans W1" w:hint="eastAsia"/>
          <w:bCs/>
          <w:sz w:val="22"/>
          <w:szCs w:val="22"/>
          <w:lang w:val="en-US" w:eastAsia="ja-JP"/>
        </w:rPr>
        <w:t>だったりする</w:t>
      </w:r>
      <w:r w:rsidR="006512DB" w:rsidRPr="006F1E21">
        <w:rPr>
          <w:rFonts w:ascii="Hiragino Sans W1" w:eastAsia="Hiragino Sans W1" w:hAnsi="Hiragino Sans W1" w:hint="eastAsia"/>
          <w:bCs/>
          <w:sz w:val="22"/>
          <w:szCs w:val="22"/>
          <w:lang w:val="en-US" w:eastAsia="ja-JP"/>
        </w:rPr>
        <w:t>だけでなく、</w:t>
      </w:r>
      <w:r w:rsidR="00095424">
        <w:rPr>
          <w:rFonts w:ascii="Hiragino Sans W1" w:eastAsia="Hiragino Sans W1" w:hAnsi="Hiragino Sans W1" w:hint="eastAsia"/>
          <w:bCs/>
          <w:sz w:val="22"/>
          <w:szCs w:val="22"/>
          <w:lang w:val="en-US" w:eastAsia="ja-JP"/>
        </w:rPr>
        <w:t>生徒に対してどんな質問を投げかけるかを</w:t>
      </w:r>
      <w:r w:rsidR="006512DB" w:rsidRPr="006F1E21">
        <w:rPr>
          <w:rFonts w:ascii="Hiragino Sans W1" w:eastAsia="Hiragino Sans W1" w:hAnsi="Hiragino Sans W1" w:hint="eastAsia"/>
          <w:bCs/>
          <w:sz w:val="22"/>
          <w:szCs w:val="22"/>
          <w:lang w:val="en-US" w:eastAsia="ja-JP"/>
        </w:rPr>
        <w:t>考えるのにも役立ちます。</w:t>
      </w:r>
    </w:p>
    <w:p w14:paraId="151DC7D0" w14:textId="3FC23CC6" w:rsidR="00A72865" w:rsidRPr="006F1E21" w:rsidRDefault="006512DB" w:rsidP="0075234B">
      <w:pPr>
        <w:pStyle w:val="af"/>
        <w:widowControl w:val="0"/>
        <w:numPr>
          <w:ilvl w:val="0"/>
          <w:numId w:val="4"/>
        </w:numPr>
        <w:autoSpaceDE w:val="0"/>
        <w:autoSpaceDN w:val="0"/>
        <w:adjustRightInd w:val="0"/>
        <w:spacing w:line="276" w:lineRule="auto"/>
        <w:ind w:leftChars="0"/>
        <w:rPr>
          <w:rFonts w:ascii="Hiragino Sans W1" w:eastAsia="Hiragino Sans W1" w:hAnsi="Hiragino Sans W1" w:cs="Calibri" w:hint="eastAsia"/>
          <w:noProof w:val="0"/>
          <w:color w:val="000000"/>
          <w:sz w:val="22"/>
          <w:szCs w:val="22"/>
          <w:lang w:eastAsia="ja-JP"/>
        </w:rPr>
      </w:pPr>
      <w:r w:rsidRPr="006F1E21">
        <w:rPr>
          <w:rFonts w:ascii="Hiragino Sans W1" w:eastAsia="Hiragino Sans W1" w:hAnsi="Hiragino Sans W1" w:hint="eastAsia"/>
          <w:bCs/>
          <w:sz w:val="22"/>
          <w:szCs w:val="22"/>
          <w:lang w:val="en-US" w:eastAsia="ja-JP"/>
        </w:rPr>
        <w:t>もし生徒が詩を書くための語彙について手助けを必要</w:t>
      </w:r>
      <w:r w:rsidR="00261CAD" w:rsidRPr="006F1E21">
        <w:rPr>
          <w:rFonts w:ascii="Hiragino Sans W1" w:eastAsia="Hiragino Sans W1" w:hAnsi="Hiragino Sans W1" w:hint="eastAsia"/>
          <w:bCs/>
          <w:sz w:val="22"/>
          <w:szCs w:val="22"/>
          <w:lang w:val="en-US" w:eastAsia="ja-JP"/>
        </w:rPr>
        <w:t>とす</w:t>
      </w:r>
      <w:r w:rsidRPr="006F1E21">
        <w:rPr>
          <w:rFonts w:ascii="Hiragino Sans W1" w:eastAsia="Hiragino Sans W1" w:hAnsi="Hiragino Sans W1" w:hint="eastAsia"/>
          <w:bCs/>
          <w:sz w:val="22"/>
          <w:szCs w:val="22"/>
          <w:lang w:val="en-US" w:eastAsia="ja-JP"/>
        </w:rPr>
        <w:t>る場合は、</w:t>
      </w:r>
      <w:r w:rsidR="00261CAD" w:rsidRPr="006F1E21">
        <w:rPr>
          <w:rFonts w:ascii="Hiragino Sans W1" w:eastAsia="Hiragino Sans W1" w:hAnsi="Hiragino Sans W1" w:hint="eastAsia"/>
          <w:bCs/>
          <w:sz w:val="22"/>
          <w:szCs w:val="22"/>
          <w:lang w:val="en-US" w:eastAsia="ja-JP"/>
        </w:rPr>
        <w:t>クラス全体で「ことばの銀行」を集めておいたり</w:t>
      </w:r>
      <w:r w:rsidR="00261CAD" w:rsidRPr="006F1E21">
        <w:rPr>
          <w:rFonts w:ascii="Hiragino Sans W1" w:eastAsia="Hiragino Sans W1" w:hAnsi="Hiragino Sans W1" w:cs="Calibri" w:hint="eastAsia"/>
          <w:noProof w:val="0"/>
          <w:color w:val="000000"/>
          <w:sz w:val="22"/>
          <w:szCs w:val="22"/>
          <w:lang w:eastAsia="ja-JP"/>
        </w:rPr>
        <w:t>それをみんなで共有できるようにしておきましょう。</w:t>
      </w:r>
      <w:r w:rsidR="00C17968">
        <w:rPr>
          <w:rFonts w:ascii="Hiragino Sans W1" w:eastAsia="Hiragino Sans W1" w:hAnsi="Hiragino Sans W1" w:cs="Calibri" w:hint="eastAsia"/>
          <w:noProof w:val="0"/>
          <w:color w:val="000000"/>
          <w:sz w:val="22"/>
          <w:szCs w:val="22"/>
          <w:lang w:eastAsia="ja-JP"/>
        </w:rPr>
        <w:t>※「フリーライティング」の項目も参照してください。</w:t>
      </w:r>
    </w:p>
    <w:p w14:paraId="64A33DB3" w14:textId="506F16CE" w:rsidR="00261CAD" w:rsidRPr="006F1E21" w:rsidRDefault="00C17968" w:rsidP="0075234B">
      <w:pPr>
        <w:pStyle w:val="af"/>
        <w:widowControl w:val="0"/>
        <w:numPr>
          <w:ilvl w:val="0"/>
          <w:numId w:val="4"/>
        </w:numPr>
        <w:autoSpaceDE w:val="0"/>
        <w:autoSpaceDN w:val="0"/>
        <w:adjustRightInd w:val="0"/>
        <w:spacing w:line="276" w:lineRule="auto"/>
        <w:ind w:leftChars="0"/>
        <w:rPr>
          <w:rFonts w:ascii="Hiragino Sans W1" w:eastAsia="Hiragino Sans W1" w:hAnsi="Hiragino Sans W1" w:cs="Calibri"/>
          <w:noProof w:val="0"/>
          <w:color w:val="000000"/>
          <w:sz w:val="22"/>
          <w:szCs w:val="22"/>
          <w:lang w:eastAsia="ja-JP"/>
        </w:rPr>
      </w:pPr>
      <w:r w:rsidRPr="006F1E21">
        <w:rPr>
          <w:rFonts w:ascii="Hiragino Sans W1" w:eastAsia="Hiragino Sans W1" w:hAnsi="Hiragino Sans W1" w:cs="Calibri"/>
          <w:color w:val="000000"/>
          <w:sz w:val="22"/>
          <w:szCs w:val="22"/>
        </w:rPr>
        <w:lastRenderedPageBreak/>
        <mc:AlternateContent>
          <mc:Choice Requires="wps">
            <w:drawing>
              <wp:anchor distT="0" distB="0" distL="114300" distR="114300" simplePos="0" relativeHeight="251660288" behindDoc="1" locked="0" layoutInCell="1" allowOverlap="1" wp14:anchorId="2EC10191" wp14:editId="60957352">
                <wp:simplePos x="0" y="0"/>
                <wp:positionH relativeFrom="column">
                  <wp:posOffset>4480560</wp:posOffset>
                </wp:positionH>
                <wp:positionV relativeFrom="page">
                  <wp:posOffset>428625</wp:posOffset>
                </wp:positionV>
                <wp:extent cx="2179955" cy="3769995"/>
                <wp:effectExtent l="0" t="0" r="4445" b="1905"/>
                <wp:wrapTight wrapText="bothSides">
                  <wp:wrapPolygon edited="0">
                    <wp:start x="0" y="0"/>
                    <wp:lineTo x="0" y="21538"/>
                    <wp:lineTo x="21518" y="21538"/>
                    <wp:lineTo x="21518" y="0"/>
                    <wp:lineTo x="0" y="0"/>
                  </wp:wrapPolygon>
                </wp:wrapTight>
                <wp:docPr id="4" name="テキスト ボックス 4"/>
                <wp:cNvGraphicFramePr/>
                <a:graphic xmlns:a="http://schemas.openxmlformats.org/drawingml/2006/main">
                  <a:graphicData uri="http://schemas.microsoft.com/office/word/2010/wordprocessingShape">
                    <wps:wsp>
                      <wps:cNvSpPr txBox="1"/>
                      <wps:spPr>
                        <a:xfrm>
                          <a:off x="0" y="0"/>
                          <a:ext cx="2179955" cy="3769995"/>
                        </a:xfrm>
                        <a:prstGeom prst="rect">
                          <a:avLst/>
                        </a:prstGeom>
                        <a:solidFill>
                          <a:schemeClr val="lt1"/>
                        </a:solidFill>
                        <a:ln w="6350">
                          <a:noFill/>
                        </a:ln>
                      </wps:spPr>
                      <wps:txbx>
                        <w:txbxContent>
                          <w:p w14:paraId="52559122" w14:textId="77777777" w:rsidR="00DB599B" w:rsidRDefault="00DB599B" w:rsidP="00DB599B">
                            <w:r>
                              <w:drawing>
                                <wp:inline distT="0" distB="0" distL="0" distR="0" wp14:anchorId="37AD9A05" wp14:editId="19FA9566">
                                  <wp:extent cx="1927860" cy="2623820"/>
                                  <wp:effectExtent l="38100" t="38100" r="40640" b="43180"/>
                                  <wp:docPr id="6" name="Picture 3" descr="../../../Downloads/IMG_5409.jpg"/>
                                  <wp:cNvGraphicFramePr/>
                                  <a:graphic xmlns:a="http://schemas.openxmlformats.org/drawingml/2006/main">
                                    <a:graphicData uri="http://schemas.openxmlformats.org/drawingml/2006/picture">
                                      <pic:pic xmlns:pic="http://schemas.openxmlformats.org/drawingml/2006/picture">
                                        <pic:nvPicPr>
                                          <pic:cNvPr id="3" name="Picture 3" descr="../../../Downloads/IMG_5409.jp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27860" cy="2623820"/>
                                          </a:xfrm>
                                          <a:prstGeom prst="rect">
                                            <a:avLst/>
                                          </a:prstGeom>
                                          <a:noFill/>
                                          <a:ln w="38100">
                                            <a:solidFill>
                                              <a:srgbClr val="FFC000"/>
                                            </a:solidFill>
                                          </a:ln>
                                        </pic:spPr>
                                      </pic:pic>
                                    </a:graphicData>
                                  </a:graphic>
                                </wp:inline>
                              </w:drawing>
                            </w:r>
                          </w:p>
                          <w:p w14:paraId="5DFEC425" w14:textId="77777777" w:rsidR="00C17968" w:rsidRPr="00C17968" w:rsidRDefault="00C17968" w:rsidP="00C17968">
                            <w:pPr>
                              <w:widowControl w:val="0"/>
                              <w:autoSpaceDE w:val="0"/>
                              <w:autoSpaceDN w:val="0"/>
                              <w:adjustRightInd w:val="0"/>
                              <w:spacing w:line="276" w:lineRule="auto"/>
                              <w:rPr>
                                <w:rFonts w:ascii="Hiragino Sans W1" w:eastAsia="Hiragino Sans W1" w:hAnsi="Hiragino Sans W1" w:cs="Calibri"/>
                                <w:noProof w:val="0"/>
                                <w:color w:val="000000"/>
                                <w:sz w:val="22"/>
                                <w:szCs w:val="22"/>
                                <w:lang w:eastAsia="ja-JP"/>
                              </w:rPr>
                            </w:pPr>
                            <w:r w:rsidRPr="00C17968">
                              <w:rPr>
                                <w:rFonts w:ascii="Hiragino Sans W1" w:eastAsia="Hiragino Sans W1" w:hAnsi="Hiragino Sans W1" w:hint="eastAsia"/>
                                <w:bCs/>
                                <w:sz w:val="22"/>
                                <w:szCs w:val="22"/>
                                <w:lang w:val="en-US" w:eastAsia="ja-JP"/>
                              </w:rPr>
                              <w:t>シャーベットレモンハイク・ポット（</w:t>
                            </w:r>
                            <w:r w:rsidRPr="00C17968">
                              <w:rPr>
                                <w:rFonts w:ascii="Hiragino Sans W1" w:eastAsia="Hiragino Sans W1" w:hAnsi="Hiragino Sans W1"/>
                                <w:bCs/>
                                <w:sz w:val="20"/>
                                <w:szCs w:val="20"/>
                              </w:rPr>
                              <w:t>Dymoke, S. (2003) Drafting and Assessing Poetry. Paul Chapman/Sage</w:t>
                            </w:r>
                            <w:r w:rsidRPr="00C17968">
                              <w:rPr>
                                <w:rFonts w:ascii="Hiragino Sans W1" w:eastAsia="Hiragino Sans W1" w:hAnsi="Hiragino Sans W1" w:hint="eastAsia"/>
                                <w:bCs/>
                                <w:sz w:val="20"/>
                                <w:szCs w:val="20"/>
                                <w:lang w:eastAsia="ja-JP"/>
                              </w:rPr>
                              <w:t xml:space="preserve">　より）</w:t>
                            </w:r>
                          </w:p>
                          <w:p w14:paraId="50CABD6B" w14:textId="77777777" w:rsidR="00C17968" w:rsidRDefault="00C17968" w:rsidP="00DB599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C10191" id="_x0000_t202" coordsize="21600,21600" o:spt="202" path="m,l,21600r21600,l21600,xe">
                <v:stroke joinstyle="miter"/>
                <v:path gradientshapeok="t" o:connecttype="rect"/>
              </v:shapetype>
              <v:shape id="テキスト ボックス 4" o:spid="_x0000_s1026" type="#_x0000_t202" style="position:absolute;left:0;text-align:left;margin-left:352.8pt;margin-top:33.75pt;width:171.65pt;height:29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" fillcolor="white [3201]" stroked="f" strokeweight=".5pt">
                <v:textbox>
                  <w:txbxContent>
                    <w:p w14:paraId="52559122" w14:textId="77777777" w:rsidR="00DB599B" w:rsidRDefault="00DB599B" w:rsidP="00DB599B">
                      <w:r>
                        <w:drawing>
                          <wp:inline distT="0" distB="0" distL="0" distR="0" wp14:anchorId="37AD9A05" wp14:editId="19FA9566">
                            <wp:extent cx="1927860" cy="2623820"/>
                            <wp:effectExtent l="38100" t="38100" r="40640" b="43180"/>
                            <wp:docPr id="6" name="Picture 3" descr="../../../Downloads/IMG_5409.jpg"/>
                            <wp:cNvGraphicFramePr/>
                            <a:graphic xmlns:a="http://schemas.openxmlformats.org/drawingml/2006/main">
                              <a:graphicData uri="http://schemas.openxmlformats.org/drawingml/2006/picture">
                                <pic:pic xmlns:pic="http://schemas.openxmlformats.org/drawingml/2006/picture">
                                  <pic:nvPicPr>
                                    <pic:cNvPr id="3" name="Picture 3" descr="../../../Downloads/IMG_5409.jp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27860" cy="2623820"/>
                                    </a:xfrm>
                                    <a:prstGeom prst="rect">
                                      <a:avLst/>
                                    </a:prstGeom>
                                    <a:noFill/>
                                    <a:ln w="38100">
                                      <a:solidFill>
                                        <a:srgbClr val="FFC000"/>
                                      </a:solidFill>
                                    </a:ln>
                                  </pic:spPr>
                                </pic:pic>
                              </a:graphicData>
                            </a:graphic>
                          </wp:inline>
                        </w:drawing>
                      </w:r>
                    </w:p>
                    <w:p w14:paraId="5DFEC425" w14:textId="77777777" w:rsidR="00C17968" w:rsidRPr="00C17968" w:rsidRDefault="00C17968" w:rsidP="00C17968">
                      <w:pPr>
                        <w:widowControl w:val="0"/>
                        <w:autoSpaceDE w:val="0"/>
                        <w:autoSpaceDN w:val="0"/>
                        <w:adjustRightInd w:val="0"/>
                        <w:spacing w:line="276" w:lineRule="auto"/>
                        <w:rPr>
                          <w:rFonts w:ascii="Hiragino Sans W1" w:eastAsia="Hiragino Sans W1" w:hAnsi="Hiragino Sans W1" w:cs="Calibri"/>
                          <w:noProof w:val="0"/>
                          <w:color w:val="000000"/>
                          <w:sz w:val="22"/>
                          <w:szCs w:val="22"/>
                          <w:lang w:eastAsia="ja-JP"/>
                        </w:rPr>
                      </w:pPr>
                      <w:r w:rsidRPr="00C17968">
                        <w:rPr>
                          <w:rFonts w:ascii="Hiragino Sans W1" w:eastAsia="Hiragino Sans W1" w:hAnsi="Hiragino Sans W1" w:hint="eastAsia"/>
                          <w:bCs/>
                          <w:sz w:val="22"/>
                          <w:szCs w:val="22"/>
                          <w:lang w:val="en-US" w:eastAsia="ja-JP"/>
                        </w:rPr>
                        <w:t>シャーベットレモンハイク・ポット（</w:t>
                      </w:r>
                      <w:r w:rsidRPr="00C17968">
                        <w:rPr>
                          <w:rFonts w:ascii="Hiragino Sans W1" w:eastAsia="Hiragino Sans W1" w:hAnsi="Hiragino Sans W1"/>
                          <w:bCs/>
                          <w:sz w:val="20"/>
                          <w:szCs w:val="20"/>
                        </w:rPr>
                        <w:t>Dymoke, S. (2003) Drafting and Assessing Poetry. Paul Chapman/Sage</w:t>
                      </w:r>
                      <w:r w:rsidRPr="00C17968">
                        <w:rPr>
                          <w:rFonts w:ascii="Hiragino Sans W1" w:eastAsia="Hiragino Sans W1" w:hAnsi="Hiragino Sans W1" w:hint="eastAsia"/>
                          <w:bCs/>
                          <w:sz w:val="20"/>
                          <w:szCs w:val="20"/>
                          <w:lang w:eastAsia="ja-JP"/>
                        </w:rPr>
                        <w:t xml:space="preserve">　より）</w:t>
                      </w:r>
                    </w:p>
                    <w:p w14:paraId="50CABD6B" w14:textId="77777777" w:rsidR="00C17968" w:rsidRDefault="00C17968" w:rsidP="00DB599B"/>
                  </w:txbxContent>
                </v:textbox>
                <w10:wrap type="tight" anchory="page"/>
              </v:shape>
            </w:pict>
          </mc:Fallback>
        </mc:AlternateContent>
      </w:r>
      <w:r w:rsidR="00261CAD" w:rsidRPr="006F1E21">
        <w:rPr>
          <w:rFonts w:ascii="Hiragino Sans W1" w:eastAsia="Hiragino Sans W1" w:hAnsi="Hiragino Sans W1" w:hint="eastAsia"/>
          <w:bCs/>
          <w:sz w:val="22"/>
          <w:szCs w:val="22"/>
          <w:lang w:val="en-US" w:eastAsia="ja-JP"/>
        </w:rPr>
        <w:t>一旦お菓子や果物を食べ終わったら、自分が集めてきた言葉をもう一度振り返り、自分の詩の中で使えそうな言葉やフレーズ全てに印をつけるように</w:t>
      </w:r>
      <w:r>
        <w:rPr>
          <w:rFonts w:ascii="Hiragino Sans W1" w:eastAsia="Hiragino Sans W1" w:hAnsi="Hiragino Sans W1" w:hint="eastAsia"/>
          <w:bCs/>
          <w:sz w:val="22"/>
          <w:szCs w:val="22"/>
          <w:lang w:val="en-US" w:eastAsia="ja-JP"/>
        </w:rPr>
        <w:t>生徒に</w:t>
      </w:r>
      <w:r w:rsidR="00261CAD" w:rsidRPr="006F1E21">
        <w:rPr>
          <w:rFonts w:ascii="Hiragino Sans W1" w:eastAsia="Hiragino Sans W1" w:hAnsi="Hiragino Sans W1" w:hint="eastAsia"/>
          <w:bCs/>
          <w:sz w:val="22"/>
          <w:szCs w:val="22"/>
          <w:lang w:val="en-US" w:eastAsia="ja-JP"/>
        </w:rPr>
        <w:t>言いましょう。その際、それぞれの言葉の音節数</w:t>
      </w:r>
      <w:r>
        <w:rPr>
          <w:rFonts w:ascii="Hiragino Sans W1" w:eastAsia="Hiragino Sans W1" w:hAnsi="Hiragino Sans W1" w:hint="eastAsia"/>
          <w:bCs/>
          <w:sz w:val="22"/>
          <w:szCs w:val="22"/>
          <w:lang w:val="en-US" w:eastAsia="ja-JP"/>
        </w:rPr>
        <w:t>（音数）</w:t>
      </w:r>
      <w:r w:rsidR="00261CAD" w:rsidRPr="006F1E21">
        <w:rPr>
          <w:rFonts w:ascii="Hiragino Sans W1" w:eastAsia="Hiragino Sans W1" w:hAnsi="Hiragino Sans W1" w:hint="eastAsia"/>
          <w:bCs/>
          <w:sz w:val="22"/>
          <w:szCs w:val="22"/>
          <w:lang w:val="en-US" w:eastAsia="ja-JP"/>
        </w:rPr>
        <w:t>を確認し、気に入った言葉やフレーズを他のクラスメイトと共有すると良いでしょう。</w:t>
      </w:r>
    </w:p>
    <w:p w14:paraId="53320E29" w14:textId="4807DFBD" w:rsidR="00261CAD" w:rsidRPr="006F1E21" w:rsidRDefault="00261CAD" w:rsidP="0075234B">
      <w:pPr>
        <w:pStyle w:val="af"/>
        <w:widowControl w:val="0"/>
        <w:numPr>
          <w:ilvl w:val="0"/>
          <w:numId w:val="4"/>
        </w:numPr>
        <w:autoSpaceDE w:val="0"/>
        <w:autoSpaceDN w:val="0"/>
        <w:adjustRightInd w:val="0"/>
        <w:spacing w:line="276" w:lineRule="auto"/>
        <w:ind w:leftChars="0"/>
        <w:rPr>
          <w:rFonts w:ascii="Hiragino Sans W1" w:eastAsia="Hiragino Sans W1" w:hAnsi="Hiragino Sans W1" w:cs="Calibri"/>
          <w:noProof w:val="0"/>
          <w:color w:val="000000"/>
          <w:sz w:val="22"/>
          <w:szCs w:val="22"/>
          <w:lang w:eastAsia="ja-JP"/>
        </w:rPr>
      </w:pPr>
      <w:r w:rsidRPr="006F1E21">
        <w:rPr>
          <w:rFonts w:ascii="Hiragino Sans W1" w:eastAsia="Hiragino Sans W1" w:hAnsi="Hiragino Sans W1" w:hint="eastAsia"/>
          <w:bCs/>
          <w:sz w:val="22"/>
          <w:szCs w:val="22"/>
          <w:lang w:val="en-US" w:eastAsia="ja-JP"/>
        </w:rPr>
        <w:t>そして生徒に、その言葉をざっくりとした下書きに並び替え、ハイク・タンカ・レンガのどれかの形式を選んで試してみるよう指示します。</w:t>
      </w:r>
      <w:r w:rsidR="00C81744" w:rsidRPr="006F1E21">
        <w:rPr>
          <w:rFonts w:ascii="Hiragino Sans W1" w:eastAsia="Hiragino Sans W1" w:hAnsi="Hiragino Sans W1" w:hint="eastAsia"/>
          <w:bCs/>
          <w:sz w:val="22"/>
          <w:szCs w:val="22"/>
          <w:lang w:val="en-US" w:eastAsia="ja-JP"/>
        </w:rPr>
        <w:t>もし彼ら</w:t>
      </w:r>
      <w:r w:rsidR="00C17968">
        <w:rPr>
          <w:rFonts w:ascii="Hiragino Sans W1" w:eastAsia="Hiragino Sans W1" w:hAnsi="Hiragino Sans W1" w:hint="eastAsia"/>
          <w:bCs/>
          <w:sz w:val="22"/>
          <w:szCs w:val="22"/>
          <w:lang w:val="en-US" w:eastAsia="ja-JP"/>
        </w:rPr>
        <w:t>が非常に自信を持っていれば</w:t>
      </w:r>
      <w:r w:rsidR="007D0CE1" w:rsidRPr="006F1E21">
        <w:rPr>
          <w:rFonts w:ascii="Hiragino Sans W1" w:eastAsia="Hiragino Sans W1" w:hAnsi="Hiragino Sans W1" w:hint="eastAsia"/>
          <w:bCs/>
          <w:sz w:val="22"/>
          <w:szCs w:val="22"/>
          <w:lang w:val="en-US" w:eastAsia="ja-JP"/>
        </w:rPr>
        <w:t>、音節</w:t>
      </w:r>
      <w:r w:rsidR="00C17968">
        <w:rPr>
          <w:rFonts w:ascii="Hiragino Sans W1" w:eastAsia="Hiragino Sans W1" w:hAnsi="Hiragino Sans W1" w:hint="eastAsia"/>
          <w:bCs/>
          <w:sz w:val="22"/>
          <w:szCs w:val="22"/>
          <w:lang w:val="en-US" w:eastAsia="ja-JP"/>
        </w:rPr>
        <w:t>（音数）</w:t>
      </w:r>
      <w:r w:rsidR="007D0CE1" w:rsidRPr="006F1E21">
        <w:rPr>
          <w:rFonts w:ascii="Hiragino Sans W1" w:eastAsia="Hiragino Sans W1" w:hAnsi="Hiragino Sans W1" w:hint="eastAsia"/>
          <w:bCs/>
          <w:sz w:val="22"/>
          <w:szCs w:val="22"/>
          <w:lang w:val="en-US" w:eastAsia="ja-JP"/>
        </w:rPr>
        <w:t>を</w:t>
      </w:r>
      <w:r w:rsidR="00DB599B" w:rsidRPr="006F1E21">
        <w:rPr>
          <w:rFonts w:ascii="Hiragino Sans W1" w:eastAsia="Hiragino Sans W1" w:hAnsi="Hiragino Sans W1" w:hint="eastAsia"/>
          <w:bCs/>
          <w:sz w:val="22"/>
          <w:szCs w:val="22"/>
          <w:lang w:val="en-US" w:eastAsia="ja-JP"/>
        </w:rPr>
        <w:t>使って</w:t>
      </w:r>
      <w:r w:rsidR="007D0CE1" w:rsidRPr="006F1E21">
        <w:rPr>
          <w:rFonts w:ascii="Hiragino Sans W1" w:eastAsia="Hiragino Sans W1" w:hAnsi="Hiragino Sans W1" w:hint="eastAsia"/>
          <w:bCs/>
          <w:sz w:val="22"/>
          <w:szCs w:val="22"/>
          <w:lang w:val="en-US" w:eastAsia="ja-JP"/>
        </w:rPr>
        <w:t>自分だけの</w:t>
      </w:r>
      <w:r w:rsidR="00DB599B" w:rsidRPr="006F1E21">
        <w:rPr>
          <w:rFonts w:ascii="Hiragino Sans W1" w:eastAsia="Hiragino Sans W1" w:hAnsi="Hiragino Sans W1" w:hint="eastAsia"/>
          <w:bCs/>
          <w:sz w:val="22"/>
          <w:szCs w:val="22"/>
          <w:lang w:val="en-US" w:eastAsia="ja-JP"/>
        </w:rPr>
        <w:t>新しい</w:t>
      </w:r>
      <w:r w:rsidR="007D0CE1" w:rsidRPr="006F1E21">
        <w:rPr>
          <w:rFonts w:ascii="Hiragino Sans W1" w:eastAsia="Hiragino Sans W1" w:hAnsi="Hiragino Sans W1" w:hint="eastAsia"/>
          <w:bCs/>
          <w:sz w:val="22"/>
          <w:szCs w:val="22"/>
          <w:lang w:val="en-US" w:eastAsia="ja-JP"/>
        </w:rPr>
        <w:t>形式を生み出してみるのも良いでしょう。</w:t>
      </w:r>
    </w:p>
    <w:p w14:paraId="0C5BD8E3" w14:textId="26321155" w:rsidR="00DB599B" w:rsidRPr="006F1E21" w:rsidRDefault="00C17968" w:rsidP="0075234B">
      <w:pPr>
        <w:pStyle w:val="af"/>
        <w:widowControl w:val="0"/>
        <w:numPr>
          <w:ilvl w:val="0"/>
          <w:numId w:val="4"/>
        </w:numPr>
        <w:autoSpaceDE w:val="0"/>
        <w:autoSpaceDN w:val="0"/>
        <w:adjustRightInd w:val="0"/>
        <w:spacing w:line="276" w:lineRule="auto"/>
        <w:ind w:leftChars="0"/>
        <w:rPr>
          <w:rFonts w:ascii="Hiragino Sans W1" w:eastAsia="Hiragino Sans W1" w:hAnsi="Hiragino Sans W1" w:cs="Calibri"/>
          <w:noProof w:val="0"/>
          <w:color w:val="000000"/>
          <w:sz w:val="22"/>
          <w:szCs w:val="22"/>
          <w:lang w:eastAsia="ja-JP"/>
        </w:rPr>
      </w:pPr>
      <w:r>
        <w:rPr>
          <w:rFonts w:ascii="Hiragino Sans W1" w:eastAsia="Hiragino Sans W1" w:hAnsi="Hiragino Sans W1" w:hint="eastAsia"/>
          <w:bCs/>
          <w:sz w:val="22"/>
          <w:szCs w:val="22"/>
          <w:lang w:val="en-US" w:eastAsia="ja-JP"/>
        </w:rPr>
        <w:t>生徒は、お菓子や果物を食べる過程のそれぞれの</w:t>
      </w:r>
      <w:r w:rsidR="00DB599B" w:rsidRPr="006F1E21">
        <w:rPr>
          <w:rFonts w:ascii="Hiragino Sans W1" w:eastAsia="Hiragino Sans W1" w:hAnsi="Hiragino Sans W1" w:hint="eastAsia"/>
          <w:bCs/>
          <w:sz w:val="22"/>
          <w:szCs w:val="22"/>
          <w:lang w:val="en-US" w:eastAsia="ja-JP"/>
        </w:rPr>
        <w:t>段階</w:t>
      </w:r>
      <w:r>
        <w:rPr>
          <w:rFonts w:ascii="Hiragino Sans W1" w:eastAsia="Hiragino Sans W1" w:hAnsi="Hiragino Sans W1" w:hint="eastAsia"/>
          <w:bCs/>
          <w:sz w:val="22"/>
          <w:szCs w:val="22"/>
          <w:lang w:val="en-US" w:eastAsia="ja-JP"/>
        </w:rPr>
        <w:t>（包みを開ける、口に入れてみる、なめる…）</w:t>
      </w:r>
      <w:r w:rsidR="00DB599B" w:rsidRPr="006F1E21">
        <w:rPr>
          <w:rFonts w:ascii="Hiragino Sans W1" w:eastAsia="Hiragino Sans W1" w:hAnsi="Hiragino Sans W1" w:hint="eastAsia"/>
          <w:bCs/>
          <w:sz w:val="22"/>
          <w:szCs w:val="22"/>
          <w:lang w:val="en-US" w:eastAsia="ja-JP"/>
        </w:rPr>
        <w:t>をとらえた短い詩をいくつか書いてみることになります。</w:t>
      </w:r>
    </w:p>
    <w:p w14:paraId="6D5289BC" w14:textId="6556DD27" w:rsidR="00DB599B" w:rsidRPr="006F1E21" w:rsidRDefault="00DB599B" w:rsidP="0075234B">
      <w:pPr>
        <w:pStyle w:val="af"/>
        <w:widowControl w:val="0"/>
        <w:numPr>
          <w:ilvl w:val="0"/>
          <w:numId w:val="4"/>
        </w:numPr>
        <w:autoSpaceDE w:val="0"/>
        <w:autoSpaceDN w:val="0"/>
        <w:adjustRightInd w:val="0"/>
        <w:spacing w:line="276" w:lineRule="auto"/>
        <w:ind w:leftChars="0"/>
        <w:rPr>
          <w:rFonts w:ascii="Hiragino Sans W1" w:eastAsia="Hiragino Sans W1" w:hAnsi="Hiragino Sans W1" w:cs="Calibri"/>
          <w:noProof w:val="0"/>
          <w:color w:val="000000"/>
          <w:sz w:val="22"/>
          <w:szCs w:val="22"/>
          <w:lang w:eastAsia="ja-JP"/>
        </w:rPr>
      </w:pPr>
      <w:r w:rsidRPr="006F1E21">
        <w:rPr>
          <w:rFonts w:ascii="Hiragino Sans W1" w:eastAsia="Hiragino Sans W1" w:hAnsi="Hiragino Sans W1" w:hint="eastAsia"/>
          <w:bCs/>
          <w:sz w:val="22"/>
          <w:szCs w:val="22"/>
          <w:lang w:val="en-US" w:eastAsia="ja-JP"/>
        </w:rPr>
        <w:t>いったんその詩ができあがったら、それぞれの生徒は自分のお気に入りの詩をポストイットに書き、それをシャーベットレモン（レモンキャンディ）のポットやフルーツバスケットとして集めて掲示すると良いでしょう（右に示すのがシャーベットレモン・ポットの一例です）。</w:t>
      </w:r>
    </w:p>
    <w:p w14:paraId="41D0F487" w14:textId="70C8251A" w:rsidR="00DB599B" w:rsidRPr="006F1E21" w:rsidRDefault="00C17968" w:rsidP="0075234B">
      <w:pPr>
        <w:pStyle w:val="af"/>
        <w:widowControl w:val="0"/>
        <w:numPr>
          <w:ilvl w:val="0"/>
          <w:numId w:val="4"/>
        </w:numPr>
        <w:autoSpaceDE w:val="0"/>
        <w:autoSpaceDN w:val="0"/>
        <w:adjustRightInd w:val="0"/>
        <w:spacing w:line="276" w:lineRule="auto"/>
        <w:ind w:leftChars="0"/>
        <w:rPr>
          <w:rFonts w:ascii="Hiragino Sans W1" w:eastAsia="Hiragino Sans W1" w:hAnsi="Hiragino Sans W1" w:cs="Calibri"/>
          <w:noProof w:val="0"/>
          <w:color w:val="000000"/>
          <w:sz w:val="22"/>
          <w:szCs w:val="22"/>
          <w:lang w:eastAsia="ja-JP"/>
        </w:rPr>
      </w:pPr>
      <w:r>
        <w:rPr>
          <w:rFonts w:ascii="Hiragino Sans W1" w:eastAsia="Hiragino Sans W1" w:hAnsi="Hiragino Sans W1" w:hint="eastAsia"/>
          <w:bCs/>
          <w:sz w:val="22"/>
          <w:szCs w:val="22"/>
          <w:lang w:val="en-US" w:eastAsia="ja-JP"/>
        </w:rPr>
        <w:t>食べることも</w:t>
      </w:r>
      <w:r w:rsidR="00DB599B" w:rsidRPr="006F1E21">
        <w:rPr>
          <w:rFonts w:ascii="Hiragino Sans W1" w:eastAsia="Hiragino Sans W1" w:hAnsi="Hiragino Sans W1" w:hint="eastAsia"/>
          <w:bCs/>
          <w:sz w:val="22"/>
          <w:szCs w:val="22"/>
          <w:lang w:val="en-US" w:eastAsia="ja-JP"/>
        </w:rPr>
        <w:t>書くこと</w:t>
      </w:r>
      <w:r>
        <w:rPr>
          <w:rFonts w:ascii="Hiragino Sans W1" w:eastAsia="Hiragino Sans W1" w:hAnsi="Hiragino Sans W1" w:hint="eastAsia"/>
          <w:bCs/>
          <w:sz w:val="22"/>
          <w:szCs w:val="22"/>
          <w:lang w:val="en-US" w:eastAsia="ja-JP"/>
        </w:rPr>
        <w:t>も</w:t>
      </w:r>
      <w:r w:rsidR="00DB599B" w:rsidRPr="006F1E21">
        <w:rPr>
          <w:rFonts w:ascii="Hiragino Sans W1" w:eastAsia="Hiragino Sans W1" w:hAnsi="Hiragino Sans W1" w:hint="eastAsia"/>
          <w:bCs/>
          <w:sz w:val="22"/>
          <w:szCs w:val="22"/>
          <w:lang w:val="en-US" w:eastAsia="ja-JP"/>
        </w:rPr>
        <w:t>楽しみましょう！</w:t>
      </w:r>
    </w:p>
    <w:p w14:paraId="197C8C63" w14:textId="7484B36E" w:rsidR="00DB599B" w:rsidRPr="006F1E21" w:rsidRDefault="00DB599B" w:rsidP="0075234B">
      <w:pPr>
        <w:pStyle w:val="af"/>
        <w:widowControl w:val="0"/>
        <w:numPr>
          <w:ilvl w:val="0"/>
          <w:numId w:val="4"/>
        </w:numPr>
        <w:autoSpaceDE w:val="0"/>
        <w:autoSpaceDN w:val="0"/>
        <w:adjustRightInd w:val="0"/>
        <w:spacing w:line="276" w:lineRule="auto"/>
        <w:ind w:leftChars="0"/>
        <w:rPr>
          <w:rFonts w:ascii="Hiragino Sans W1" w:eastAsia="Hiragino Sans W1" w:hAnsi="Hiragino Sans W1" w:cs="Calibri"/>
          <w:noProof w:val="0"/>
          <w:color w:val="000000"/>
          <w:sz w:val="22"/>
          <w:szCs w:val="22"/>
          <w:lang w:eastAsia="ja-JP"/>
        </w:rPr>
      </w:pPr>
    </w:p>
    <w:p w14:paraId="4377A0AF" w14:textId="5772509E" w:rsidR="001C418C" w:rsidRPr="006F1E21" w:rsidRDefault="001C418C">
      <w:pPr>
        <w:rPr>
          <w:rFonts w:ascii="Hiragino Sans W1" w:eastAsia="Hiragino Sans W1" w:hAnsi="Hiragino Sans W1"/>
          <w:bCs/>
        </w:rPr>
      </w:pPr>
    </w:p>
    <w:p w14:paraId="6CD644B1" w14:textId="77777777" w:rsidR="00DB599B" w:rsidRPr="006F1E21" w:rsidRDefault="00DB599B">
      <w:pPr>
        <w:rPr>
          <w:rFonts w:ascii="Hiragino Sans W1" w:eastAsia="Hiragino Sans W1" w:hAnsi="Hiragino Sans W1"/>
          <w:bCs/>
        </w:rPr>
      </w:pPr>
    </w:p>
    <w:p w14:paraId="5F5C3B94" w14:textId="06D8D466" w:rsidR="00C862B5" w:rsidRPr="006F1E21" w:rsidRDefault="00DB599B">
      <w:pPr>
        <w:rPr>
          <w:rFonts w:ascii="Hiragino Sans W1" w:eastAsia="Hiragino Sans W1" w:hAnsi="Hiragino Sans W1"/>
          <w:bCs/>
        </w:rPr>
      </w:pPr>
      <w:r w:rsidRPr="006F1E21">
        <w:rPr>
          <w:rFonts w:ascii="Hiragino Sans W1" w:eastAsia="Hiragino Sans W1" w:hAnsi="Hiragino Sans W1" w:hint="eastAsia"/>
          <w:bCs/>
          <w:lang w:eastAsia="ja-JP"/>
        </w:rPr>
        <w:t>ハイク</w:t>
      </w:r>
      <w:r w:rsidR="00C862B5" w:rsidRPr="006F1E21">
        <w:rPr>
          <w:rFonts w:ascii="Hiragino Sans W1" w:eastAsia="Hiragino Sans W1" w:hAnsi="Hiragino Sans W1"/>
          <w:bCs/>
        </w:rPr>
        <w:t>:</w:t>
      </w:r>
      <w:r w:rsidR="00C862B5" w:rsidRPr="006F1E21">
        <w:rPr>
          <w:rFonts w:ascii="Hiragino Sans W1" w:eastAsia="Hiragino Sans W1" w:hAnsi="Hiragino Sans W1"/>
          <w:bCs/>
        </w:rPr>
        <w:tab/>
      </w:r>
      <w:r w:rsidR="00C862B5" w:rsidRPr="006F1E21">
        <w:rPr>
          <w:rFonts w:ascii="Hiragino Sans W1" w:eastAsia="Hiragino Sans W1" w:hAnsi="Hiragino Sans W1"/>
          <w:bCs/>
        </w:rPr>
        <w:tab/>
      </w:r>
      <w:r w:rsidR="00C862B5" w:rsidRPr="006F1E21">
        <w:rPr>
          <w:rFonts w:ascii="Hiragino Sans W1" w:eastAsia="Hiragino Sans W1" w:hAnsi="Hiragino Sans W1"/>
          <w:bCs/>
        </w:rPr>
        <w:tab/>
      </w:r>
      <w:r w:rsidR="00C862B5" w:rsidRPr="006F1E21">
        <w:rPr>
          <w:rFonts w:ascii="Hiragino Sans W1" w:eastAsia="Hiragino Sans W1" w:hAnsi="Hiragino Sans W1"/>
          <w:bCs/>
        </w:rPr>
        <w:tab/>
      </w:r>
      <w:r w:rsidRPr="006F1E21">
        <w:rPr>
          <w:rFonts w:ascii="Hiragino Sans W1" w:eastAsia="Hiragino Sans W1" w:hAnsi="Hiragino Sans W1" w:hint="eastAsia"/>
          <w:bCs/>
          <w:lang w:eastAsia="ja-JP"/>
        </w:rPr>
        <w:t>タンカ</w:t>
      </w:r>
      <w:r w:rsidR="00C862B5" w:rsidRPr="006F1E21">
        <w:rPr>
          <w:rFonts w:ascii="Hiragino Sans W1" w:eastAsia="Hiragino Sans W1" w:hAnsi="Hiragino Sans W1"/>
          <w:bCs/>
        </w:rPr>
        <w:t>:</w:t>
      </w:r>
      <w:r w:rsidR="00C862B5" w:rsidRPr="006F1E21">
        <w:rPr>
          <w:rFonts w:ascii="Hiragino Sans W1" w:eastAsia="Hiragino Sans W1" w:hAnsi="Hiragino Sans W1"/>
          <w:bCs/>
        </w:rPr>
        <w:tab/>
      </w:r>
      <w:r w:rsidR="00C862B5" w:rsidRPr="006F1E21">
        <w:rPr>
          <w:rFonts w:ascii="Hiragino Sans W1" w:eastAsia="Hiragino Sans W1" w:hAnsi="Hiragino Sans W1"/>
          <w:bCs/>
        </w:rPr>
        <w:tab/>
      </w:r>
      <w:r w:rsidR="00C862B5" w:rsidRPr="006F1E21">
        <w:rPr>
          <w:rFonts w:ascii="Hiragino Sans W1" w:eastAsia="Hiragino Sans W1" w:hAnsi="Hiragino Sans W1"/>
          <w:bCs/>
        </w:rPr>
        <w:tab/>
      </w:r>
      <w:r w:rsidRPr="006F1E21">
        <w:rPr>
          <w:rFonts w:ascii="Hiragino Sans W1" w:eastAsia="Hiragino Sans W1" w:hAnsi="Hiragino Sans W1" w:hint="eastAsia"/>
          <w:bCs/>
          <w:lang w:eastAsia="ja-JP"/>
        </w:rPr>
        <w:t>レンガ</w:t>
      </w:r>
      <w:r w:rsidR="00C862B5" w:rsidRPr="006F1E21">
        <w:rPr>
          <w:rFonts w:ascii="Hiragino Sans W1" w:eastAsia="Hiragino Sans W1" w:hAnsi="Hiragino Sans W1"/>
          <w:bCs/>
        </w:rPr>
        <w:t>:</w:t>
      </w:r>
    </w:p>
    <w:p w14:paraId="70668D15" w14:textId="77777777" w:rsidR="00C862B5" w:rsidRPr="006F1E21" w:rsidRDefault="00C862B5">
      <w:pPr>
        <w:rPr>
          <w:rFonts w:ascii="Hiragino Sans W1" w:eastAsia="Hiragino Sans W1" w:hAnsi="Hiragino Sans W1"/>
          <w:bCs/>
        </w:rPr>
      </w:pPr>
    </w:p>
    <w:p w14:paraId="293F432F" w14:textId="068DC717" w:rsidR="00C862B5" w:rsidRPr="006F1E21" w:rsidRDefault="00C862B5">
      <w:pPr>
        <w:ind w:firstLine="360"/>
        <w:rPr>
          <w:rFonts w:ascii="Hiragino Sans W1" w:eastAsia="Hiragino Sans W1" w:hAnsi="Hiragino Sans W1"/>
        </w:rPr>
      </w:pPr>
      <w:r w:rsidRPr="006F1E21">
        <w:rPr>
          <w:rFonts w:ascii="Hiragino Sans W1" w:eastAsia="Hiragino Sans W1" w:hAnsi="Hiragino Sans W1"/>
        </w:rPr>
        <w:t>5</w:t>
      </w:r>
      <w:r w:rsidRPr="006F1E21">
        <w:rPr>
          <w:rFonts w:ascii="Hiragino Sans W1" w:eastAsia="Hiragino Sans W1" w:hAnsi="Hiragino Sans W1"/>
        </w:rPr>
        <w:tab/>
      </w:r>
      <w:r w:rsidRPr="006F1E21">
        <w:rPr>
          <w:rFonts w:ascii="Hiragino Sans W1" w:eastAsia="Hiragino Sans W1" w:hAnsi="Hiragino Sans W1"/>
        </w:rPr>
        <w:tab/>
      </w:r>
      <w:r w:rsidRPr="006F1E21">
        <w:rPr>
          <w:rFonts w:ascii="Hiragino Sans W1" w:eastAsia="Hiragino Sans W1" w:hAnsi="Hiragino Sans W1"/>
        </w:rPr>
        <w:tab/>
      </w:r>
      <w:r w:rsidRPr="006F1E21">
        <w:rPr>
          <w:rFonts w:ascii="Hiragino Sans W1" w:eastAsia="Hiragino Sans W1" w:hAnsi="Hiragino Sans W1"/>
        </w:rPr>
        <w:tab/>
      </w:r>
      <w:r w:rsidRPr="006F1E21">
        <w:rPr>
          <w:rFonts w:ascii="Hiragino Sans W1" w:eastAsia="Hiragino Sans W1" w:hAnsi="Hiragino Sans W1"/>
        </w:rPr>
        <w:tab/>
        <w:t>5</w:t>
      </w:r>
      <w:r w:rsidRPr="006F1E21">
        <w:rPr>
          <w:rFonts w:ascii="Hiragino Sans W1" w:eastAsia="Hiragino Sans W1" w:hAnsi="Hiragino Sans W1"/>
        </w:rPr>
        <w:tab/>
      </w:r>
      <w:r w:rsidRPr="006F1E21">
        <w:rPr>
          <w:rFonts w:ascii="Hiragino Sans W1" w:eastAsia="Hiragino Sans W1" w:hAnsi="Hiragino Sans W1"/>
        </w:rPr>
        <w:tab/>
      </w:r>
      <w:r w:rsidRPr="006F1E21">
        <w:rPr>
          <w:rFonts w:ascii="Hiragino Sans W1" w:eastAsia="Hiragino Sans W1" w:hAnsi="Hiragino Sans W1"/>
        </w:rPr>
        <w:tab/>
      </w:r>
      <w:r w:rsidRPr="006F1E21">
        <w:rPr>
          <w:rFonts w:ascii="Hiragino Sans W1" w:eastAsia="Hiragino Sans W1" w:hAnsi="Hiragino Sans W1"/>
        </w:rPr>
        <w:tab/>
        <w:t>5</w:t>
      </w:r>
    </w:p>
    <w:p w14:paraId="7B0132EB" w14:textId="5C373306" w:rsidR="00C862B5" w:rsidRPr="006F1E21" w:rsidRDefault="00CE1F8B">
      <w:pPr>
        <w:numPr>
          <w:ilvl w:val="0"/>
          <w:numId w:val="3"/>
        </w:numPr>
        <w:rPr>
          <w:rFonts w:ascii="Hiragino Sans W1" w:eastAsia="Hiragino Sans W1" w:hAnsi="Hiragino Sans W1"/>
        </w:rPr>
      </w:pPr>
      <w:r w:rsidRPr="006F1E21">
        <w:rPr>
          <w:rFonts w:ascii="Hiragino Sans W1" w:eastAsia="Hiragino Sans W1" w:hAnsi="Hiragino Sans W1" w:hint="eastAsia"/>
          <w:lang w:eastAsia="ja-JP"/>
        </w:rPr>
        <w:t xml:space="preserve">語　　</w:t>
      </w:r>
      <w:r w:rsidR="00C862B5" w:rsidRPr="006F1E21">
        <w:rPr>
          <w:rFonts w:ascii="Hiragino Sans W1" w:eastAsia="Hiragino Sans W1" w:hAnsi="Hiragino Sans W1"/>
        </w:rPr>
        <w:tab/>
      </w:r>
      <w:r w:rsidR="00C862B5" w:rsidRPr="006F1E21">
        <w:rPr>
          <w:rFonts w:ascii="Hiragino Sans W1" w:eastAsia="Hiragino Sans W1" w:hAnsi="Hiragino Sans W1"/>
        </w:rPr>
        <w:tab/>
      </w:r>
      <w:r w:rsidR="00C862B5" w:rsidRPr="006F1E21">
        <w:rPr>
          <w:rFonts w:ascii="Hiragino Sans W1" w:eastAsia="Hiragino Sans W1" w:hAnsi="Hiragino Sans W1"/>
        </w:rPr>
        <w:tab/>
        <w:t>7</w:t>
      </w:r>
      <w:r w:rsidR="00C862B5" w:rsidRPr="006F1E21">
        <w:rPr>
          <w:rFonts w:ascii="Hiragino Sans W1" w:eastAsia="Hiragino Sans W1" w:hAnsi="Hiragino Sans W1"/>
        </w:rPr>
        <w:tab/>
      </w:r>
      <w:r w:rsidR="00C862B5" w:rsidRPr="006F1E21">
        <w:rPr>
          <w:rFonts w:ascii="Hiragino Sans W1" w:eastAsia="Hiragino Sans W1" w:hAnsi="Hiragino Sans W1"/>
        </w:rPr>
        <w:tab/>
      </w:r>
      <w:r w:rsidR="00C862B5" w:rsidRPr="006F1E21">
        <w:rPr>
          <w:rFonts w:ascii="Hiragino Sans W1" w:eastAsia="Hiragino Sans W1" w:hAnsi="Hiragino Sans W1"/>
        </w:rPr>
        <w:tab/>
      </w:r>
      <w:r w:rsidR="00C862B5" w:rsidRPr="006F1E21">
        <w:rPr>
          <w:rFonts w:ascii="Hiragino Sans W1" w:eastAsia="Hiragino Sans W1" w:hAnsi="Hiragino Sans W1"/>
        </w:rPr>
        <w:tab/>
        <w:t>7</w:t>
      </w:r>
    </w:p>
    <w:p w14:paraId="780B6132" w14:textId="0BF9B432" w:rsidR="00C862B5" w:rsidRPr="006F1E21" w:rsidRDefault="00C862B5">
      <w:pPr>
        <w:ind w:firstLine="360"/>
        <w:rPr>
          <w:rFonts w:ascii="Hiragino Sans W1" w:eastAsia="Hiragino Sans W1" w:hAnsi="Hiragino Sans W1"/>
          <w:lang w:eastAsia="ja-JP"/>
        </w:rPr>
      </w:pPr>
      <w:r w:rsidRPr="006F1E21">
        <w:rPr>
          <w:rFonts w:ascii="Hiragino Sans W1" w:eastAsia="Hiragino Sans W1" w:hAnsi="Hiragino Sans W1"/>
          <w:lang w:eastAsia="ja-JP"/>
        </w:rPr>
        <w:t>5</w:t>
      </w:r>
      <w:r w:rsidRPr="006F1E21">
        <w:rPr>
          <w:rFonts w:ascii="Hiragino Sans W1" w:eastAsia="Hiragino Sans W1" w:hAnsi="Hiragino Sans W1"/>
          <w:lang w:eastAsia="ja-JP"/>
        </w:rPr>
        <w:tab/>
      </w:r>
      <w:r w:rsidRPr="006F1E21">
        <w:rPr>
          <w:rFonts w:ascii="Hiragino Sans W1" w:eastAsia="Hiragino Sans W1" w:hAnsi="Hiragino Sans W1"/>
          <w:lang w:eastAsia="ja-JP"/>
        </w:rPr>
        <w:tab/>
      </w:r>
      <w:r w:rsidRPr="006F1E21">
        <w:rPr>
          <w:rFonts w:ascii="Hiragino Sans W1" w:eastAsia="Hiragino Sans W1" w:hAnsi="Hiragino Sans W1"/>
          <w:lang w:eastAsia="ja-JP"/>
        </w:rPr>
        <w:tab/>
      </w:r>
      <w:r w:rsidRPr="006F1E21">
        <w:rPr>
          <w:rFonts w:ascii="Hiragino Sans W1" w:eastAsia="Hiragino Sans W1" w:hAnsi="Hiragino Sans W1"/>
          <w:lang w:eastAsia="ja-JP"/>
        </w:rPr>
        <w:tab/>
      </w:r>
      <w:r w:rsidRPr="006F1E21">
        <w:rPr>
          <w:rFonts w:ascii="Hiragino Sans W1" w:eastAsia="Hiragino Sans W1" w:hAnsi="Hiragino Sans W1"/>
          <w:lang w:eastAsia="ja-JP"/>
        </w:rPr>
        <w:tab/>
        <w:t>5</w:t>
      </w:r>
      <w:r w:rsidRPr="006F1E21">
        <w:rPr>
          <w:rFonts w:ascii="Hiragino Sans W1" w:eastAsia="Hiragino Sans W1" w:hAnsi="Hiragino Sans W1"/>
          <w:lang w:eastAsia="ja-JP"/>
        </w:rPr>
        <w:tab/>
      </w:r>
      <w:r w:rsidRPr="006F1E21">
        <w:rPr>
          <w:rFonts w:ascii="Hiragino Sans W1" w:eastAsia="Hiragino Sans W1" w:hAnsi="Hiragino Sans W1"/>
          <w:lang w:eastAsia="ja-JP"/>
        </w:rPr>
        <w:tab/>
      </w:r>
      <w:r w:rsidRPr="006F1E21">
        <w:rPr>
          <w:rFonts w:ascii="Hiragino Sans W1" w:eastAsia="Hiragino Sans W1" w:hAnsi="Hiragino Sans W1"/>
          <w:lang w:eastAsia="ja-JP"/>
        </w:rPr>
        <w:tab/>
      </w:r>
      <w:r w:rsidRPr="006F1E21">
        <w:rPr>
          <w:rFonts w:ascii="Hiragino Sans W1" w:eastAsia="Hiragino Sans W1" w:hAnsi="Hiragino Sans W1"/>
          <w:lang w:eastAsia="ja-JP"/>
        </w:rPr>
        <w:tab/>
        <w:t>5   (</w:t>
      </w:r>
      <w:r w:rsidR="00CE1F8B" w:rsidRPr="006F1E21">
        <w:rPr>
          <w:rFonts w:ascii="Hiragino Sans W1" w:eastAsia="Hiragino Sans W1" w:hAnsi="Hiragino Sans W1" w:hint="eastAsia"/>
          <w:lang w:eastAsia="ja-JP"/>
        </w:rPr>
        <w:t>思考の連鎖を作り出す</w:t>
      </w:r>
      <w:r w:rsidRPr="006F1E21">
        <w:rPr>
          <w:rFonts w:ascii="Hiragino Sans W1" w:eastAsia="Hiragino Sans W1" w:hAnsi="Hiragino Sans W1"/>
          <w:lang w:eastAsia="ja-JP"/>
        </w:rPr>
        <w:t xml:space="preserve"> </w:t>
      </w:r>
    </w:p>
    <w:p w14:paraId="679CB6DE" w14:textId="7CB44E21" w:rsidR="00C862B5" w:rsidRPr="006F1E21" w:rsidRDefault="00C862B5">
      <w:pPr>
        <w:ind w:firstLine="360"/>
        <w:rPr>
          <w:rFonts w:ascii="Hiragino Sans W1" w:eastAsia="Hiragino Sans W1" w:hAnsi="Hiragino Sans W1"/>
          <w:lang w:eastAsia="ja-JP"/>
        </w:rPr>
      </w:pPr>
      <w:r w:rsidRPr="006F1E21">
        <w:rPr>
          <w:rFonts w:ascii="Hiragino Sans W1" w:eastAsia="Hiragino Sans W1" w:hAnsi="Hiragino Sans W1"/>
          <w:lang w:eastAsia="ja-JP"/>
        </w:rPr>
        <w:tab/>
      </w:r>
      <w:r w:rsidRPr="006F1E21">
        <w:rPr>
          <w:rFonts w:ascii="Hiragino Sans W1" w:eastAsia="Hiragino Sans W1" w:hAnsi="Hiragino Sans W1"/>
          <w:lang w:eastAsia="ja-JP"/>
        </w:rPr>
        <w:tab/>
      </w:r>
      <w:r w:rsidRPr="006F1E21">
        <w:rPr>
          <w:rFonts w:ascii="Hiragino Sans W1" w:eastAsia="Hiragino Sans W1" w:hAnsi="Hiragino Sans W1"/>
          <w:lang w:eastAsia="ja-JP"/>
        </w:rPr>
        <w:tab/>
      </w:r>
      <w:r w:rsidRPr="006F1E21">
        <w:rPr>
          <w:rFonts w:ascii="Hiragino Sans W1" w:eastAsia="Hiragino Sans W1" w:hAnsi="Hiragino Sans W1"/>
          <w:lang w:eastAsia="ja-JP"/>
        </w:rPr>
        <w:tab/>
      </w:r>
      <w:r w:rsidRPr="006F1E21">
        <w:rPr>
          <w:rFonts w:ascii="Hiragino Sans W1" w:eastAsia="Hiragino Sans W1" w:hAnsi="Hiragino Sans W1"/>
          <w:lang w:eastAsia="ja-JP"/>
        </w:rPr>
        <w:tab/>
      </w:r>
      <w:r w:rsidR="00CE1F8B" w:rsidRPr="006F1E21">
        <w:rPr>
          <w:rFonts w:ascii="Hiragino Sans W1" w:eastAsia="Hiragino Sans W1" w:hAnsi="Hiragino Sans W1"/>
          <w:lang w:eastAsia="ja-JP"/>
        </w:rPr>
        <w:t>7</w:t>
      </w:r>
      <w:r w:rsidR="00CE1F8B" w:rsidRPr="006F1E21">
        <w:rPr>
          <w:rFonts w:ascii="Hiragino Sans W1" w:eastAsia="Hiragino Sans W1" w:hAnsi="Hiragino Sans W1"/>
          <w:lang w:eastAsia="ja-JP"/>
        </w:rPr>
        <w:tab/>
      </w:r>
      <w:r w:rsidR="00CE1F8B" w:rsidRPr="006F1E21">
        <w:rPr>
          <w:rFonts w:ascii="Hiragino Sans W1" w:eastAsia="Hiragino Sans W1" w:hAnsi="Hiragino Sans W1"/>
          <w:lang w:eastAsia="ja-JP"/>
        </w:rPr>
        <w:tab/>
      </w:r>
      <w:r w:rsidR="00CE1F8B" w:rsidRPr="006F1E21">
        <w:rPr>
          <w:rFonts w:ascii="Hiragino Sans W1" w:eastAsia="Hiragino Sans W1" w:hAnsi="Hiragino Sans W1"/>
          <w:lang w:eastAsia="ja-JP"/>
        </w:rPr>
        <w:tab/>
      </w:r>
      <w:r w:rsidR="00CE1F8B" w:rsidRPr="006F1E21">
        <w:rPr>
          <w:rFonts w:ascii="Hiragino Sans W1" w:eastAsia="Hiragino Sans W1" w:hAnsi="Hiragino Sans W1"/>
          <w:lang w:eastAsia="ja-JP"/>
        </w:rPr>
        <w:tab/>
        <w:t xml:space="preserve">     </w:t>
      </w:r>
      <w:r w:rsidR="00CE1F8B" w:rsidRPr="006F1E21">
        <w:rPr>
          <w:rFonts w:ascii="Hiragino Sans W1" w:eastAsia="Hiragino Sans W1" w:hAnsi="Hiragino Sans W1" w:hint="eastAsia"/>
          <w:lang w:eastAsia="ja-JP"/>
        </w:rPr>
        <w:t>ばらばらのハイクが</w:t>
      </w:r>
    </w:p>
    <w:p w14:paraId="02205EA9" w14:textId="07569B3B" w:rsidR="00C862B5" w:rsidRPr="006F1E21" w:rsidRDefault="00C862B5">
      <w:pPr>
        <w:rPr>
          <w:rFonts w:ascii="Hiragino Sans W1" w:eastAsia="Hiragino Sans W1" w:hAnsi="Hiragino Sans W1"/>
          <w:lang w:eastAsia="ja-JP"/>
        </w:rPr>
      </w:pPr>
      <w:r w:rsidRPr="006F1E21">
        <w:rPr>
          <w:rFonts w:ascii="Hiragino Sans W1" w:eastAsia="Hiragino Sans W1" w:hAnsi="Hiragino Sans W1"/>
          <w:lang w:eastAsia="ja-JP"/>
        </w:rPr>
        <w:tab/>
      </w:r>
      <w:r w:rsidRPr="006F1E21">
        <w:rPr>
          <w:rFonts w:ascii="Hiragino Sans W1" w:eastAsia="Hiragino Sans W1" w:hAnsi="Hiragino Sans W1"/>
          <w:lang w:eastAsia="ja-JP"/>
        </w:rPr>
        <w:tab/>
      </w:r>
      <w:r w:rsidR="00BA20B4" w:rsidRPr="006F1E21">
        <w:rPr>
          <w:rFonts w:ascii="Hiragino Sans W1" w:eastAsia="Hiragino Sans W1" w:hAnsi="Hiragino Sans W1"/>
          <w:lang w:eastAsia="ja-JP"/>
        </w:rPr>
        <w:tab/>
      </w:r>
      <w:r w:rsidR="00BA20B4" w:rsidRPr="006F1E21">
        <w:rPr>
          <w:rFonts w:ascii="Hiragino Sans W1" w:eastAsia="Hiragino Sans W1" w:hAnsi="Hiragino Sans W1"/>
          <w:lang w:eastAsia="ja-JP"/>
        </w:rPr>
        <w:tab/>
      </w:r>
      <w:r w:rsidR="00BA20B4" w:rsidRPr="006F1E21">
        <w:rPr>
          <w:rFonts w:ascii="Hiragino Sans W1" w:eastAsia="Hiragino Sans W1" w:hAnsi="Hiragino Sans W1"/>
          <w:lang w:eastAsia="ja-JP"/>
        </w:rPr>
        <w:tab/>
      </w:r>
      <w:r w:rsidRPr="006F1E21">
        <w:rPr>
          <w:rFonts w:ascii="Hiragino Sans W1" w:eastAsia="Hiragino Sans W1" w:hAnsi="Hiragino Sans W1"/>
          <w:lang w:eastAsia="ja-JP"/>
        </w:rPr>
        <w:t xml:space="preserve">7  </w:t>
      </w:r>
      <w:r w:rsidR="00615C9B" w:rsidRPr="006F1E21">
        <w:rPr>
          <w:rFonts w:ascii="Hiragino Sans W1" w:eastAsia="Hiragino Sans W1" w:hAnsi="Hiragino Sans W1"/>
          <w:lang w:eastAsia="ja-JP"/>
        </w:rPr>
        <w:t>(</w:t>
      </w:r>
      <w:r w:rsidR="00CE1F8B" w:rsidRPr="006F1E21">
        <w:rPr>
          <w:rFonts w:ascii="Hiragino Sans W1" w:eastAsia="Hiragino Sans W1" w:hAnsi="Hiragino Sans W1" w:hint="eastAsia"/>
          <w:lang w:eastAsia="ja-JP"/>
        </w:rPr>
        <w:t>ハイクに似ていますが</w:t>
      </w:r>
      <w:r w:rsidR="00CE1F8B" w:rsidRPr="006F1E21">
        <w:rPr>
          <w:rFonts w:ascii="Hiragino Sans W1" w:eastAsia="Hiragino Sans W1" w:hAnsi="Hiragino Sans W1"/>
          <w:lang w:eastAsia="ja-JP"/>
        </w:rPr>
        <w:tab/>
      </w:r>
      <w:r w:rsidR="005B03AB">
        <w:rPr>
          <w:rFonts w:ascii="Hiragino Sans W1" w:eastAsia="Hiragino Sans W1" w:hAnsi="Hiragino Sans W1" w:hint="eastAsia"/>
          <w:lang w:eastAsia="ja-JP"/>
        </w:rPr>
        <w:t xml:space="preserve">　　７つ</w:t>
      </w:r>
      <w:r w:rsidR="00CE1F8B" w:rsidRPr="006F1E21">
        <w:rPr>
          <w:rFonts w:ascii="Hiragino Sans W1" w:eastAsia="Hiragino Sans W1" w:hAnsi="Hiragino Sans W1" w:hint="eastAsia"/>
          <w:lang w:eastAsia="ja-JP"/>
        </w:rPr>
        <w:t>連なります)</w:t>
      </w:r>
    </w:p>
    <w:p w14:paraId="2EDC1E1C" w14:textId="456D9399" w:rsidR="00C862B5" w:rsidRPr="006F1E21" w:rsidRDefault="00C862B5">
      <w:pPr>
        <w:rPr>
          <w:rFonts w:ascii="Hiragino Sans W1" w:eastAsia="Hiragino Sans W1" w:hAnsi="Hiragino Sans W1"/>
          <w:lang w:eastAsia="ja-JP"/>
        </w:rPr>
      </w:pPr>
      <w:r w:rsidRPr="006F1E21">
        <w:rPr>
          <w:rFonts w:ascii="Hiragino Sans W1" w:eastAsia="Hiragino Sans W1" w:hAnsi="Hiragino Sans W1"/>
          <w:lang w:eastAsia="ja-JP"/>
        </w:rPr>
        <w:tab/>
      </w:r>
      <w:r w:rsidRPr="006F1E21">
        <w:rPr>
          <w:rFonts w:ascii="Hiragino Sans W1" w:eastAsia="Hiragino Sans W1" w:hAnsi="Hiragino Sans W1"/>
          <w:lang w:eastAsia="ja-JP"/>
        </w:rPr>
        <w:tab/>
      </w:r>
      <w:r w:rsidRPr="006F1E21">
        <w:rPr>
          <w:rFonts w:ascii="Hiragino Sans W1" w:eastAsia="Hiragino Sans W1" w:hAnsi="Hiragino Sans W1"/>
          <w:lang w:eastAsia="ja-JP"/>
        </w:rPr>
        <w:tab/>
        <w:t xml:space="preserve">    </w:t>
      </w:r>
      <w:r w:rsidR="00BA20B4" w:rsidRPr="006F1E21">
        <w:rPr>
          <w:rFonts w:ascii="Hiragino Sans W1" w:eastAsia="Hiragino Sans W1" w:hAnsi="Hiragino Sans W1"/>
          <w:lang w:eastAsia="ja-JP"/>
        </w:rPr>
        <w:tab/>
      </w:r>
      <w:r w:rsidR="00BA20B4" w:rsidRPr="006F1E21">
        <w:rPr>
          <w:rFonts w:ascii="Hiragino Sans W1" w:eastAsia="Hiragino Sans W1" w:hAnsi="Hiragino Sans W1"/>
          <w:lang w:eastAsia="ja-JP"/>
        </w:rPr>
        <w:tab/>
        <w:t xml:space="preserve">    </w:t>
      </w:r>
      <w:r w:rsidR="00CE1F8B" w:rsidRPr="006F1E21">
        <w:rPr>
          <w:rFonts w:ascii="Hiragino Sans W1" w:eastAsia="Hiragino Sans W1" w:hAnsi="Hiragino Sans W1" w:hint="eastAsia"/>
          <w:lang w:eastAsia="ja-JP"/>
        </w:rPr>
        <w:t>より想像の余地を</w:t>
      </w:r>
      <w:r w:rsidRPr="006F1E21">
        <w:rPr>
          <w:rFonts w:ascii="Hiragino Sans W1" w:eastAsia="Hiragino Sans W1" w:hAnsi="Hiragino Sans W1" w:hint="eastAsia"/>
          <w:lang w:eastAsia="ja-JP"/>
        </w:rPr>
        <w:tab/>
      </w:r>
    </w:p>
    <w:p w14:paraId="4D7BF22A" w14:textId="6649D804" w:rsidR="00C862B5" w:rsidRPr="006F1E21" w:rsidRDefault="00CE1F8B">
      <w:pPr>
        <w:ind w:firstLine="360"/>
        <w:rPr>
          <w:rFonts w:ascii="Hiragino Sans W1" w:eastAsia="Hiragino Sans W1" w:hAnsi="Hiragino Sans W1"/>
          <w:lang w:eastAsia="ja-JP"/>
        </w:rPr>
      </w:pPr>
      <w:r w:rsidRPr="006F1E21">
        <w:rPr>
          <w:rFonts w:ascii="Hiragino Sans W1" w:eastAsia="Hiragino Sans W1" w:hAnsi="Hiragino Sans W1"/>
          <w:lang w:eastAsia="ja-JP"/>
        </w:rPr>
        <w:tab/>
      </w:r>
      <w:r w:rsidRPr="006F1E21">
        <w:rPr>
          <w:rFonts w:ascii="Hiragino Sans W1" w:eastAsia="Hiragino Sans W1" w:hAnsi="Hiragino Sans W1"/>
          <w:lang w:eastAsia="ja-JP"/>
        </w:rPr>
        <w:tab/>
      </w:r>
      <w:r w:rsidRPr="006F1E21">
        <w:rPr>
          <w:rFonts w:ascii="Hiragino Sans W1" w:eastAsia="Hiragino Sans W1" w:hAnsi="Hiragino Sans W1"/>
          <w:lang w:eastAsia="ja-JP"/>
        </w:rPr>
        <w:tab/>
      </w:r>
      <w:r w:rsidRPr="006F1E21">
        <w:rPr>
          <w:rFonts w:ascii="Hiragino Sans W1" w:eastAsia="Hiragino Sans W1" w:hAnsi="Hiragino Sans W1"/>
          <w:lang w:eastAsia="ja-JP"/>
        </w:rPr>
        <w:tab/>
      </w:r>
      <w:r w:rsidRPr="006F1E21">
        <w:rPr>
          <w:rFonts w:ascii="Hiragino Sans W1" w:eastAsia="Hiragino Sans W1" w:hAnsi="Hiragino Sans W1"/>
          <w:lang w:eastAsia="ja-JP"/>
        </w:rPr>
        <w:tab/>
        <w:t xml:space="preserve">    </w:t>
      </w:r>
      <w:r w:rsidRPr="006F1E21">
        <w:rPr>
          <w:rFonts w:ascii="Hiragino Sans W1" w:eastAsia="Hiragino Sans W1" w:hAnsi="Hiragino Sans W1" w:hint="eastAsia"/>
          <w:lang w:eastAsia="ja-JP"/>
        </w:rPr>
        <w:t>多く与える形式です</w:t>
      </w:r>
      <w:r w:rsidR="00615C9B" w:rsidRPr="006F1E21">
        <w:rPr>
          <w:rFonts w:ascii="Hiragino Sans W1" w:eastAsia="Hiragino Sans W1" w:hAnsi="Hiragino Sans W1"/>
          <w:lang w:eastAsia="ja-JP"/>
        </w:rPr>
        <w:t>)</w:t>
      </w:r>
    </w:p>
    <w:p w14:paraId="7B021D73" w14:textId="77777777" w:rsidR="00CE1F8B" w:rsidRDefault="00CE1F8B">
      <w:pPr>
        <w:ind w:firstLine="360"/>
        <w:rPr>
          <w:rFonts w:ascii="Hiragino Sans W1" w:eastAsia="Hiragino Sans W1" w:hAnsi="Hiragino Sans W1"/>
          <w:lang w:eastAsia="ja-JP"/>
        </w:rPr>
      </w:pPr>
    </w:p>
    <w:p w14:paraId="05B8EBD5" w14:textId="2CD0C7FC" w:rsidR="00B631E0" w:rsidRPr="00071752" w:rsidRDefault="00B631E0" w:rsidP="00B631E0">
      <w:pPr>
        <w:rPr>
          <w:rFonts w:ascii="Hiragino Sans W1" w:eastAsia="Hiragino Sans W1" w:hAnsi="Hiragino Sans W1"/>
          <w:lang w:val="en-US" w:eastAsia="ja-JP"/>
        </w:rPr>
      </w:pPr>
      <w:r>
        <w:rPr>
          <w:rFonts w:ascii="Hiragino Sans W1" w:eastAsia="Hiragino Sans W1" w:hAnsi="Hiragino Sans W1" w:hint="eastAsia"/>
          <w:lang w:eastAsia="ja-JP"/>
        </w:rPr>
        <w:t>※次の作品はスー・ディモクによるハイク、タンカ、レンガです。全て、シャーベットレモンを食べながら上記の方法で書かれたものです。日本語</w:t>
      </w:r>
      <w:r w:rsidR="00936894">
        <w:rPr>
          <w:rFonts w:ascii="Hiragino Sans W1" w:eastAsia="Hiragino Sans W1" w:hAnsi="Hiragino Sans W1" w:hint="eastAsia"/>
          <w:lang w:eastAsia="ja-JP"/>
        </w:rPr>
        <w:t>は</w:t>
      </w:r>
      <w:r>
        <w:rPr>
          <w:rFonts w:ascii="Hiragino Sans W1" w:eastAsia="Hiragino Sans W1" w:hAnsi="Hiragino Sans W1" w:hint="eastAsia"/>
          <w:lang w:eastAsia="ja-JP"/>
        </w:rPr>
        <w:t>五七五音で</w:t>
      </w:r>
      <w:r w:rsidR="00936894">
        <w:rPr>
          <w:rFonts w:ascii="Hiragino Sans W1" w:eastAsia="Hiragino Sans W1" w:hAnsi="Hiragino Sans W1" w:hint="eastAsia"/>
          <w:lang w:eastAsia="ja-JP"/>
        </w:rPr>
        <w:t>はない拙訳しか</w:t>
      </w:r>
      <w:r>
        <w:rPr>
          <w:rFonts w:ascii="Hiragino Sans W1" w:eastAsia="Hiragino Sans W1" w:hAnsi="Hiragino Sans W1" w:hint="eastAsia"/>
          <w:lang w:eastAsia="ja-JP"/>
        </w:rPr>
        <w:t>あてていませんが、英語の響きを感じながら</w:t>
      </w:r>
      <w:r w:rsidR="00071752">
        <w:rPr>
          <w:rFonts w:ascii="Hiragino Sans W1" w:eastAsia="Hiragino Sans W1" w:hAnsi="Hiragino Sans W1" w:hint="eastAsia"/>
          <w:lang w:eastAsia="ja-JP"/>
        </w:rPr>
        <w:t>この短い詩型「ハイク」を味わってください。（訳者）</w:t>
      </w:r>
    </w:p>
    <w:p w14:paraId="26D8AB77" w14:textId="77777777" w:rsidR="006A4A16" w:rsidRPr="006F1E21" w:rsidRDefault="006A4A16" w:rsidP="006A4A16">
      <w:pPr>
        <w:rPr>
          <w:rFonts w:ascii="Hiragino Sans W1" w:eastAsia="Hiragino Sans W1" w:hAnsi="Hiragino Sans W1" w:hint="eastAsia"/>
          <w:lang w:eastAsia="ja-JP"/>
        </w:rPr>
      </w:pPr>
    </w:p>
    <w:p w14:paraId="6136BFE8" w14:textId="4FB686CA" w:rsidR="006A4A16" w:rsidRPr="00B631E0" w:rsidRDefault="006A4A16" w:rsidP="006A4A16">
      <w:pPr>
        <w:pStyle w:val="3"/>
        <w:rPr>
          <w:rFonts w:hint="eastAsia"/>
          <w:lang w:eastAsia="ja-JP"/>
        </w:rPr>
      </w:pPr>
      <w:r>
        <w:rPr>
          <w:rFonts w:hint="eastAsia"/>
          <w:lang w:eastAsia="ja-JP"/>
        </w:rPr>
        <w:t>ハイク</w:t>
      </w:r>
    </w:p>
    <w:p w14:paraId="0C6D12A8" w14:textId="1BD4699B" w:rsidR="006A4A16" w:rsidRPr="00936894" w:rsidRDefault="006A4A16" w:rsidP="006A4A16">
      <w:pPr>
        <w:ind w:firstLine="360"/>
        <w:rPr>
          <w:rFonts w:ascii="Lucida Sans" w:hAnsi="Lucida Sans"/>
          <w:b/>
          <w:bCs/>
        </w:rPr>
      </w:pPr>
      <w:r>
        <w:rPr>
          <w:sz w:val="20"/>
        </w:rPr>
        <mc:AlternateContent>
          <mc:Choice Requires="wps">
            <w:drawing>
              <wp:anchor distT="0" distB="0" distL="114300" distR="114300" simplePos="0" relativeHeight="251666432" behindDoc="1" locked="0" layoutInCell="1" allowOverlap="1" wp14:anchorId="024A9404" wp14:editId="021D0432">
                <wp:simplePos x="0" y="0"/>
                <wp:positionH relativeFrom="column">
                  <wp:posOffset>133350</wp:posOffset>
                </wp:positionH>
                <wp:positionV relativeFrom="paragraph">
                  <wp:posOffset>72732</wp:posOffset>
                </wp:positionV>
                <wp:extent cx="2286000" cy="914400"/>
                <wp:effectExtent l="6350" t="3175" r="19050" b="9525"/>
                <wp:wrapNone/>
                <wp:docPr id="3"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914400"/>
                        </a:xfrm>
                        <a:prstGeom prst="ellipse">
                          <a:avLst/>
                        </a:prstGeom>
                        <a:solidFill>
                          <a:srgbClr val="FFFF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9D69D5E" id="Oval 4" o:spid="_x0000_s1026" style="position:absolute;left:0;text-align:left;margin-left:10.5pt;margin-top:5.75pt;width:180pt;height:1in;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" fillcolor="yellow"/>
            </w:pict>
          </mc:Fallback>
        </mc:AlternateContent>
      </w:r>
      <w:r>
        <w:rPr>
          <w:rFonts w:ascii="Lucida Sans" w:hAnsi="Lucida Sans"/>
        </w:rPr>
        <w:tab/>
      </w:r>
      <w:r>
        <w:rPr>
          <w:rFonts w:ascii="Lucida Sans" w:hAnsi="Lucida Sans"/>
        </w:rPr>
        <w:tab/>
      </w:r>
      <w:r>
        <w:rPr>
          <w:rFonts w:ascii="Lucida Sans" w:hAnsi="Lucida Sans"/>
        </w:rPr>
        <w:tab/>
      </w:r>
      <w:r>
        <w:rPr>
          <w:rFonts w:ascii="Lucida Sans" w:hAnsi="Lucida Sans"/>
        </w:rPr>
        <w:tab/>
      </w:r>
      <w:r>
        <w:rPr>
          <w:rFonts w:ascii="Lucida Sans" w:hAnsi="Lucida Sans"/>
        </w:rPr>
        <w:tab/>
      </w:r>
      <w:r>
        <w:rPr>
          <w:rFonts w:ascii="Lucida Sans" w:hAnsi="Lucida Sans"/>
        </w:rPr>
        <w:tab/>
      </w:r>
      <w:r>
        <w:rPr>
          <w:rFonts w:ascii="Lucida Sans" w:hAnsi="Lucida Sans"/>
        </w:rPr>
        <w:tab/>
      </w:r>
      <w:r w:rsidRPr="00936894">
        <w:rPr>
          <w:rFonts w:ascii="Lucida Sans" w:hAnsi="Lucida Sans" w:hint="eastAsia"/>
          <w:b/>
          <w:lang w:eastAsia="ja-JP"/>
        </w:rPr>
        <w:t>タンカ</w:t>
      </w:r>
      <w:r w:rsidRPr="00936894">
        <w:rPr>
          <w:rFonts w:ascii="Lucida Sans" w:hAnsi="Lucida Sans"/>
          <w:b/>
          <w:bCs/>
        </w:rPr>
        <w:tab/>
      </w:r>
    </w:p>
    <w:p w14:paraId="4F7175AC" w14:textId="37AEB251" w:rsidR="006A4A16" w:rsidRPr="00494A76" w:rsidRDefault="006A4A16" w:rsidP="006A4A16">
      <w:pPr>
        <w:ind w:firstLine="720"/>
        <w:rPr>
          <w:rFonts w:ascii="Bradley Hand ITC" w:hAnsi="Bradley Hand ITC" w:hint="eastAsia"/>
          <w:lang w:val="en-US"/>
        </w:rPr>
      </w:pPr>
      <w:r>
        <w:rPr>
          <w:rFonts w:ascii="Bradley Hand ITC" w:hAnsi="Bradley Hand ITC" w:hint="eastAsia"/>
          <w:lang w:eastAsia="ja-JP"/>
        </w:rPr>
        <w:t xml:space="preserve">卓上の悪魔　　　　</w:t>
      </w:r>
      <w:r>
        <w:rPr>
          <w:rFonts w:ascii="Bradley Hand ITC" w:hAnsi="Bradley Hand ITC"/>
        </w:rPr>
        <w:t xml:space="preserve"> </w:t>
      </w:r>
      <w:r>
        <w:rPr>
          <w:rFonts w:ascii="Bradley Hand ITC" w:hAnsi="Bradley Hand ITC"/>
        </w:rPr>
        <w:tab/>
      </w:r>
      <w:r>
        <w:rPr>
          <w:rFonts w:ascii="Bradley Hand ITC" w:hAnsi="Bradley Hand ITC"/>
        </w:rPr>
        <w:tab/>
      </w:r>
      <w:r>
        <w:rPr>
          <w:rFonts w:ascii="Bradley Hand ITC" w:hAnsi="Bradley Hand ITC"/>
        </w:rPr>
        <w:tab/>
      </w:r>
      <w:r>
        <w:rPr>
          <w:rFonts w:ascii="Bradley Hand ITC" w:hAnsi="Bradley Hand ITC" w:hint="eastAsia"/>
          <w:lang w:eastAsia="ja-JP"/>
        </w:rPr>
        <w:t>卓上の悪魔</w:t>
      </w:r>
      <w:r w:rsidR="00494A76">
        <w:rPr>
          <w:rFonts w:ascii="Bradley Hand ITC" w:hAnsi="Bradley Hand ITC" w:hint="eastAsia"/>
          <w:lang w:eastAsia="ja-JP"/>
        </w:rPr>
        <w:t>は</w:t>
      </w:r>
    </w:p>
    <w:p w14:paraId="4EBC1BA1" w14:textId="34B14805" w:rsidR="006A4A16" w:rsidRPr="009E196E" w:rsidRDefault="006A4A16" w:rsidP="006A4A16">
      <w:pPr>
        <w:ind w:firstLine="720"/>
        <w:rPr>
          <w:rFonts w:ascii="Bradley Hand ITC" w:hAnsi="Bradley Hand ITC"/>
          <w:lang w:val="en-US" w:eastAsia="ja-JP"/>
        </w:rPr>
      </w:pPr>
      <w:r>
        <w:rPr>
          <w:rFonts w:ascii="Bradley Hand ITC" w:hAnsi="Bradley Hand ITC" w:hint="eastAsia"/>
          <w:lang w:eastAsia="ja-JP"/>
        </w:rPr>
        <w:t>舌に滑り込</w:t>
      </w:r>
      <w:r w:rsidR="009E196E">
        <w:rPr>
          <w:rFonts w:ascii="Bradley Hand ITC" w:hAnsi="Bradley Hand ITC" w:hint="eastAsia"/>
          <w:lang w:eastAsia="ja-JP"/>
        </w:rPr>
        <w:t>む隙うかがう</w:t>
      </w:r>
      <w:r w:rsidR="009E196E">
        <w:rPr>
          <w:rFonts w:ascii="Bradley Hand ITC" w:hAnsi="Bradley Hand ITC" w:hint="eastAsia"/>
          <w:lang w:eastAsia="ja-JP"/>
        </w:rPr>
        <w:t xml:space="preserve">  </w:t>
      </w:r>
      <w:r w:rsidR="009E196E">
        <w:rPr>
          <w:rFonts w:ascii="Bradley Hand ITC" w:hAnsi="Bradley Hand ITC" w:hint="eastAsia"/>
          <w:lang w:eastAsia="ja-JP"/>
        </w:rPr>
        <w:t xml:space="preserve">　</w:t>
      </w:r>
      <w:r>
        <w:rPr>
          <w:rFonts w:ascii="Bradley Hand ITC" w:hAnsi="Bradley Hand ITC" w:hint="eastAsia"/>
          <w:lang w:eastAsia="ja-JP"/>
        </w:rPr>
        <w:t xml:space="preserve">　　　</w:t>
      </w:r>
      <w:r>
        <w:rPr>
          <w:rFonts w:ascii="Bradley Hand ITC" w:hAnsi="Bradley Hand ITC" w:hint="eastAsia"/>
          <w:lang w:eastAsia="ja-JP"/>
        </w:rPr>
        <w:tab/>
      </w:r>
      <w:r w:rsidR="009E196E">
        <w:rPr>
          <w:rFonts w:ascii="Bradley Hand ITC" w:hAnsi="Bradley Hand ITC" w:hint="eastAsia"/>
          <w:lang w:eastAsia="ja-JP"/>
        </w:rPr>
        <w:t>舌に滑り込む隙うかがい</w:t>
      </w:r>
    </w:p>
    <w:p w14:paraId="217CC8A8" w14:textId="59296F95" w:rsidR="006A4A16" w:rsidRDefault="006A4A16" w:rsidP="006A4A16">
      <w:pPr>
        <w:ind w:firstLine="720"/>
        <w:rPr>
          <w:rFonts w:ascii="Bradley Hand ITC" w:hAnsi="Bradley Hand ITC"/>
        </w:rPr>
      </w:pPr>
      <w:r>
        <w:rPr>
          <w:rFonts w:ascii="Bradley Hand ITC" w:hAnsi="Bradley Hand ITC" w:hint="eastAsia"/>
          <w:lang w:eastAsia="ja-JP"/>
        </w:rPr>
        <w:t>魅惑のキャンディ</w:t>
      </w:r>
      <w:r>
        <w:rPr>
          <w:rFonts w:ascii="Bradley Hand ITC" w:hAnsi="Bradley Hand ITC" w:hint="eastAsia"/>
          <w:lang w:eastAsia="ja-JP"/>
        </w:rPr>
        <w:tab/>
      </w:r>
      <w:r>
        <w:rPr>
          <w:rFonts w:ascii="Bradley Hand ITC" w:hAnsi="Bradley Hand ITC"/>
        </w:rPr>
        <w:tab/>
      </w:r>
      <w:r w:rsidR="009E196E">
        <w:rPr>
          <w:rFonts w:ascii="Bradley Hand ITC" w:hAnsi="Bradley Hand ITC" w:hint="eastAsia"/>
          <w:lang w:eastAsia="ja-JP"/>
        </w:rPr>
        <w:t xml:space="preserve">　　　</w:t>
      </w:r>
      <w:r>
        <w:rPr>
          <w:rFonts w:ascii="Bradley Hand ITC" w:hAnsi="Bradley Hand ITC"/>
        </w:rPr>
        <w:tab/>
      </w:r>
      <w:r w:rsidR="009E196E">
        <w:rPr>
          <w:rFonts w:ascii="Bradley Hand ITC" w:hAnsi="Bradley Hand ITC" w:hint="eastAsia"/>
          <w:lang w:eastAsia="ja-JP"/>
        </w:rPr>
        <w:t>味覚芽たちをおちゃらかす</w:t>
      </w:r>
    </w:p>
    <w:p w14:paraId="4B2A8E5A" w14:textId="6D8AB6CF" w:rsidR="006A4A16" w:rsidRDefault="00C17968" w:rsidP="006A4A16">
      <w:pPr>
        <w:ind w:left="5040"/>
        <w:rPr>
          <w:rFonts w:ascii="Bradley Hand ITC" w:hAnsi="Bradley Hand ITC"/>
          <w:lang w:eastAsia="ja-JP"/>
        </w:rPr>
      </w:pPr>
      <w:r>
        <w:rPr>
          <w:rFonts w:ascii="Bradley Hand ITC" w:hAnsi="Bradley Hand ITC"/>
          <w:sz w:val="20"/>
        </w:rPr>
        <mc:AlternateContent>
          <mc:Choice Requires="wps">
            <w:drawing>
              <wp:anchor distT="0" distB="0" distL="114300" distR="114300" simplePos="0" relativeHeight="251665408" behindDoc="1" locked="0" layoutInCell="1" allowOverlap="1" wp14:anchorId="2E36A21F" wp14:editId="7646FB9C">
                <wp:simplePos x="0" y="0"/>
                <wp:positionH relativeFrom="column">
                  <wp:posOffset>631581</wp:posOffset>
                </wp:positionH>
                <wp:positionV relativeFrom="paragraph">
                  <wp:posOffset>212725</wp:posOffset>
                </wp:positionV>
                <wp:extent cx="2171700" cy="1028700"/>
                <wp:effectExtent l="6350" t="3175" r="19050" b="9525"/>
                <wp:wrapNone/>
                <wp:docPr id="5"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0" cy="1028700"/>
                        </a:xfrm>
                        <a:prstGeom prst="ellipse">
                          <a:avLst/>
                        </a:prstGeom>
                        <a:solidFill>
                          <a:srgbClr val="FFFF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6F2280D" id="Oval 3" o:spid="_x0000_s1026" style="position:absolute;left:0;text-align:left;margin-left:49.75pt;margin-top:16.75pt;width:171pt;height:81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" fillcolor="yellow"/>
            </w:pict>
          </mc:Fallback>
        </mc:AlternateContent>
      </w:r>
      <w:r w:rsidR="009E196E">
        <w:rPr>
          <w:rFonts w:ascii="Bradley Hand ITC" w:hAnsi="Bradley Hand ITC" w:hint="eastAsia"/>
          <w:lang w:val="en-US" w:eastAsia="ja-JP"/>
        </w:rPr>
        <w:t>キャンディの</w:t>
      </w:r>
      <w:r w:rsidR="00494A76">
        <w:rPr>
          <w:rFonts w:ascii="Bradley Hand ITC" w:hAnsi="Bradley Hand ITC" w:hint="eastAsia"/>
          <w:lang w:val="en-US" w:eastAsia="ja-JP"/>
        </w:rPr>
        <w:t>魅惑の約束</w:t>
      </w:r>
    </w:p>
    <w:p w14:paraId="3AA3EAD0" w14:textId="258EACDF" w:rsidR="006A4A16" w:rsidRDefault="006A4A16" w:rsidP="006A4A16">
      <w:pPr>
        <w:ind w:firstLine="720"/>
        <w:rPr>
          <w:rFonts w:ascii="Bradley Hand ITC" w:hAnsi="Bradley Hand ITC"/>
          <w:lang w:eastAsia="ja-JP"/>
        </w:rPr>
      </w:pPr>
      <w:r>
        <w:rPr>
          <w:rFonts w:ascii="Bradley Hand ITC" w:hAnsi="Bradley Hand ITC"/>
          <w:lang w:eastAsia="ja-JP"/>
        </w:rPr>
        <w:tab/>
      </w:r>
      <w:r>
        <w:rPr>
          <w:rFonts w:ascii="Bradley Hand ITC" w:hAnsi="Bradley Hand ITC"/>
          <w:lang w:eastAsia="ja-JP"/>
        </w:rPr>
        <w:tab/>
      </w:r>
      <w:r>
        <w:rPr>
          <w:rFonts w:ascii="Bradley Hand ITC" w:hAnsi="Bradley Hand ITC"/>
          <w:lang w:eastAsia="ja-JP"/>
        </w:rPr>
        <w:tab/>
      </w:r>
      <w:r>
        <w:rPr>
          <w:rFonts w:ascii="Bradley Hand ITC" w:hAnsi="Bradley Hand ITC"/>
          <w:lang w:eastAsia="ja-JP"/>
        </w:rPr>
        <w:tab/>
      </w:r>
      <w:r>
        <w:rPr>
          <w:rFonts w:ascii="Bradley Hand ITC" w:hAnsi="Bradley Hand ITC"/>
          <w:lang w:eastAsia="ja-JP"/>
        </w:rPr>
        <w:tab/>
      </w:r>
      <w:r>
        <w:rPr>
          <w:rFonts w:ascii="Bradley Hand ITC" w:hAnsi="Bradley Hand ITC"/>
          <w:lang w:eastAsia="ja-JP"/>
        </w:rPr>
        <w:tab/>
      </w:r>
      <w:r w:rsidR="00494A76">
        <w:rPr>
          <w:rFonts w:ascii="Bradley Hand ITC" w:hAnsi="Bradley Hand ITC" w:hint="eastAsia"/>
          <w:lang w:eastAsia="ja-JP"/>
        </w:rPr>
        <w:t>キラキラ輝く甘い宝石</w:t>
      </w:r>
      <w:r>
        <w:rPr>
          <w:rFonts w:ascii="Bradley Hand ITC" w:hAnsi="Bradley Hand ITC"/>
          <w:lang w:eastAsia="ja-JP"/>
        </w:rPr>
        <w:t xml:space="preserve"> </w:t>
      </w:r>
    </w:p>
    <w:p w14:paraId="250DE5F5" w14:textId="761D0D73" w:rsidR="006A4A16" w:rsidRDefault="00494A76" w:rsidP="006A4A16">
      <w:pPr>
        <w:ind w:left="720" w:firstLine="720"/>
        <w:rPr>
          <w:rFonts w:ascii="Bradley Hand ITC" w:hAnsi="Bradley Hand ITC"/>
          <w:lang w:eastAsia="ja-JP"/>
        </w:rPr>
      </w:pPr>
      <w:r>
        <w:rPr>
          <w:rFonts w:ascii="Bradley Hand ITC" w:hAnsi="Bradley Hand ITC" w:hint="eastAsia"/>
          <w:lang w:eastAsia="ja-JP"/>
        </w:rPr>
        <w:t>淡く輝くひし形ドロップ</w:t>
      </w:r>
    </w:p>
    <w:p w14:paraId="213BAD9D" w14:textId="74C9EBEB" w:rsidR="006A4A16" w:rsidRDefault="00494A76" w:rsidP="006A4A16">
      <w:pPr>
        <w:ind w:left="720" w:firstLine="720"/>
        <w:rPr>
          <w:rFonts w:ascii="Bradley Hand ITC" w:hAnsi="Bradley Hand ITC" w:hint="eastAsia"/>
          <w:lang w:eastAsia="ja-JP"/>
        </w:rPr>
      </w:pPr>
      <w:r>
        <w:rPr>
          <w:rFonts w:ascii="Bradley Hand ITC" w:hAnsi="Bradley Hand ITC" w:hint="eastAsia"/>
          <w:lang w:eastAsia="ja-JP"/>
        </w:rPr>
        <w:t>レモンの</w:t>
      </w:r>
      <w:r w:rsidR="00936894">
        <w:rPr>
          <w:rFonts w:ascii="Bradley Hand ITC" w:hAnsi="Bradley Hand ITC" w:hint="eastAsia"/>
          <w:lang w:eastAsia="ja-JP"/>
        </w:rPr>
        <w:t>初香を纏い</w:t>
      </w:r>
    </w:p>
    <w:p w14:paraId="09803010" w14:textId="0420E4CC" w:rsidR="006A4A16" w:rsidRDefault="00936894" w:rsidP="006A4A16">
      <w:pPr>
        <w:ind w:left="720" w:firstLine="720"/>
        <w:rPr>
          <w:rFonts w:ascii="Bradley Hand ITC" w:hAnsi="Bradley Hand ITC"/>
        </w:rPr>
      </w:pPr>
      <w:r>
        <w:rPr>
          <w:rFonts w:ascii="Bradley Hand ITC" w:hAnsi="Bradley Hand ITC" w:hint="eastAsia"/>
          <w:lang w:eastAsia="ja-JP"/>
        </w:rPr>
        <w:t>私の大きな口を覆う</w:t>
      </w:r>
    </w:p>
    <w:p w14:paraId="15C088FE" w14:textId="09E19AAB" w:rsidR="006A4A16" w:rsidRDefault="00936894" w:rsidP="006A4A16">
      <w:pPr>
        <w:pStyle w:val="2"/>
        <w:ind w:left="4320"/>
        <w:rPr>
          <w:rFonts w:ascii="Lucida Sans" w:hAnsi="Lucida Sans" w:hint="eastAsia"/>
          <w:lang w:eastAsia="ja-JP"/>
        </w:rPr>
      </w:pPr>
      <w:r>
        <w:rPr>
          <w:rFonts w:ascii="Lucida Sans" w:hAnsi="Lucida Sans" w:hint="eastAsia"/>
          <w:lang w:eastAsia="ja-JP"/>
        </w:rPr>
        <w:lastRenderedPageBreak/>
        <w:t>レンガ</w:t>
      </w:r>
      <w:r>
        <w:rPr>
          <w:rFonts w:ascii="Lucida Sans" w:hAnsi="Lucida Sans" w:hint="eastAsia"/>
          <w:lang w:eastAsia="ja-JP"/>
        </w:rPr>
        <w:t xml:space="preserve"> (</w:t>
      </w:r>
      <w:r>
        <w:rPr>
          <w:rFonts w:ascii="Lucida Sans" w:hAnsi="Lucida Sans" w:hint="eastAsia"/>
          <w:lang w:eastAsia="ja-JP"/>
        </w:rPr>
        <w:t>はじまりの３句のみ</w:t>
      </w:r>
      <w:r w:rsidR="006A4A16">
        <w:rPr>
          <w:rFonts w:ascii="Lucida Sans" w:hAnsi="Lucida Sans" w:hint="eastAsia"/>
          <w:lang w:eastAsia="ja-JP"/>
        </w:rPr>
        <w:t>)</w:t>
      </w:r>
    </w:p>
    <w:p w14:paraId="77E917C5" w14:textId="77777777" w:rsidR="009851BA" w:rsidRDefault="009D2AB7" w:rsidP="009851BA">
      <w:pPr>
        <w:ind w:left="4320" w:firstLine="720"/>
        <w:rPr>
          <w:rFonts w:ascii="Bradley Hand ITC" w:hAnsi="Bradley Hand ITC"/>
        </w:rPr>
      </w:pPr>
      <w:r>
        <w:rPr>
          <w:rFonts w:ascii="Bradley Hand ITC" w:hAnsi="Bradley Hand ITC" w:hint="eastAsia"/>
          <w:lang w:eastAsia="ja-JP"/>
        </w:rPr>
        <w:t>セロファンに包まれた</w:t>
      </w:r>
    </w:p>
    <w:p w14:paraId="3678526A" w14:textId="6D6DE560" w:rsidR="006A4A16" w:rsidRDefault="009851BA" w:rsidP="009851BA">
      <w:pPr>
        <w:ind w:left="4320" w:firstLine="720"/>
        <w:rPr>
          <w:rFonts w:ascii="Bradley Hand ITC" w:hAnsi="Bradley Hand ITC"/>
        </w:rPr>
      </w:pPr>
      <w:r>
        <w:rPr>
          <w:rFonts w:ascii="Bradley Hand ITC" w:hAnsi="Bradley Hand ITC" w:hint="eastAsia"/>
          <w:lang w:val="en-US" w:eastAsia="ja-JP"/>
        </w:rPr>
        <w:t>可愛い子たちは開かれるのを待っている</w:t>
      </w:r>
    </w:p>
    <w:p w14:paraId="40FE793C" w14:textId="35C86007" w:rsidR="006A4A16" w:rsidRPr="009851BA" w:rsidRDefault="009851BA" w:rsidP="006A4A16">
      <w:pPr>
        <w:ind w:left="4320" w:firstLine="720"/>
        <w:rPr>
          <w:rFonts w:ascii="Bradley Hand ITC" w:hAnsi="Bradley Hand ITC"/>
          <w:lang w:val="en-US" w:eastAsia="ja-JP"/>
        </w:rPr>
      </w:pPr>
      <w:r>
        <w:rPr>
          <w:rFonts w:ascii="Bradley Hand ITC" w:hAnsi="Bradley Hand ITC" w:hint="eastAsia"/>
          <w:lang w:eastAsia="ja-JP"/>
        </w:rPr>
        <w:t>秘密を教えようと待っている</w:t>
      </w:r>
    </w:p>
    <w:p w14:paraId="7D7DCCA2" w14:textId="77777777" w:rsidR="006A4A16" w:rsidRDefault="006A4A16" w:rsidP="006A4A16">
      <w:pPr>
        <w:ind w:left="4320" w:firstLine="720"/>
        <w:rPr>
          <w:rFonts w:ascii="Bradley Hand ITC" w:hAnsi="Bradley Hand ITC"/>
          <w:lang w:eastAsia="ja-JP"/>
        </w:rPr>
      </w:pPr>
    </w:p>
    <w:p w14:paraId="5E205AE3" w14:textId="5304AA25" w:rsidR="006A4A16" w:rsidRDefault="003935DF" w:rsidP="006A4A16">
      <w:pPr>
        <w:ind w:left="4320" w:firstLine="720"/>
        <w:rPr>
          <w:rFonts w:ascii="Bradley Hand ITC" w:hAnsi="Bradley Hand ITC"/>
        </w:rPr>
      </w:pPr>
      <w:r>
        <w:rPr>
          <w:rFonts w:ascii="Bradley Hand ITC" w:hAnsi="Bradley Hand ITC" w:hint="eastAsia"/>
          <w:lang w:eastAsia="ja-JP"/>
        </w:rPr>
        <w:t>隠された秘密</w:t>
      </w:r>
    </w:p>
    <w:p w14:paraId="1A4B9002" w14:textId="613D9F2D" w:rsidR="006A4A16" w:rsidRDefault="003935DF" w:rsidP="006A4A16">
      <w:pPr>
        <w:ind w:left="4320" w:firstLine="720"/>
        <w:rPr>
          <w:rFonts w:ascii="Bradley Hand ITC" w:hAnsi="Bradley Hand ITC"/>
        </w:rPr>
      </w:pPr>
      <w:r>
        <w:rPr>
          <w:rFonts w:ascii="Bradley Hand ITC" w:hAnsi="Bradley Hand ITC" w:hint="eastAsia"/>
          <w:lang w:eastAsia="ja-JP"/>
        </w:rPr>
        <w:t>物知らずな者たちによって</w:t>
      </w:r>
    </w:p>
    <w:p w14:paraId="5FE05286" w14:textId="14419DA6" w:rsidR="006A4A16" w:rsidRDefault="003935DF" w:rsidP="006A4A16">
      <w:pPr>
        <w:ind w:left="4320" w:firstLine="720"/>
        <w:rPr>
          <w:rFonts w:ascii="Bradley Hand ITC" w:hAnsi="Bradley Hand ITC"/>
        </w:rPr>
      </w:pPr>
      <w:r>
        <w:rPr>
          <w:rFonts w:ascii="Bradley Hand ITC" w:hAnsi="Bradley Hand ITC" w:hint="eastAsia"/>
          <w:lang w:eastAsia="ja-JP"/>
        </w:rPr>
        <w:t>レモンの泡の中に</w:t>
      </w:r>
    </w:p>
    <w:p w14:paraId="3BCAC88E" w14:textId="77777777" w:rsidR="006A4A16" w:rsidRDefault="006A4A16" w:rsidP="006A4A16">
      <w:pPr>
        <w:ind w:left="4320" w:firstLine="720"/>
        <w:rPr>
          <w:rFonts w:ascii="Bradley Hand ITC" w:hAnsi="Bradley Hand ITC"/>
        </w:rPr>
      </w:pPr>
    </w:p>
    <w:p w14:paraId="6D7CBC4F" w14:textId="627EF336" w:rsidR="006A4A16" w:rsidRDefault="003935DF" w:rsidP="006A4A16">
      <w:pPr>
        <w:ind w:left="4320" w:firstLine="720"/>
        <w:rPr>
          <w:rFonts w:ascii="Bradley Hand ITC" w:hAnsi="Bradley Hand ITC"/>
        </w:rPr>
      </w:pPr>
      <w:r>
        <w:rPr>
          <w:rFonts w:ascii="Bradley Hand ITC" w:hAnsi="Bradley Hand ITC" w:hint="eastAsia"/>
          <w:lang w:eastAsia="ja-JP"/>
        </w:rPr>
        <w:t>レモンの泡はシュワシュワと破裂する</w:t>
      </w:r>
    </w:p>
    <w:p w14:paraId="655122E6" w14:textId="3E9E7F2E" w:rsidR="006A4A16" w:rsidRDefault="003935DF" w:rsidP="006A4A16">
      <w:pPr>
        <w:ind w:left="4320" w:firstLine="720"/>
        <w:rPr>
          <w:rFonts w:ascii="Bradley Hand ITC" w:hAnsi="Bradley Hand ITC"/>
        </w:rPr>
      </w:pPr>
      <w:r>
        <w:rPr>
          <w:rFonts w:ascii="Bradley Hand ITC" w:hAnsi="Bradley Hand ITC" w:hint="eastAsia"/>
          <w:lang w:eastAsia="ja-JP"/>
        </w:rPr>
        <w:t>舌をヒリヒリと刺激する</w:t>
      </w:r>
    </w:p>
    <w:p w14:paraId="74B4C9A9" w14:textId="15433B5F" w:rsidR="006A4A16" w:rsidRDefault="003935DF" w:rsidP="006A4A16">
      <w:pPr>
        <w:ind w:left="4320" w:firstLine="720"/>
        <w:rPr>
          <w:rFonts w:ascii="Bradley Hand ITC" w:hAnsi="Bradley Hand ITC"/>
          <w:lang w:eastAsia="ja-JP"/>
        </w:rPr>
      </w:pPr>
      <w:r>
        <w:rPr>
          <w:rFonts w:ascii="Bradley Hand ITC" w:hAnsi="Bradley Hand ITC" w:hint="eastAsia"/>
          <w:lang w:eastAsia="ja-JP"/>
        </w:rPr>
        <w:t>ギザギザからあふれ</w:t>
      </w:r>
      <w:bookmarkStart w:id="0" w:name="_GoBack"/>
      <w:bookmarkEnd w:id="0"/>
      <w:r>
        <w:rPr>
          <w:rFonts w:ascii="Bradley Hand ITC" w:hAnsi="Bradley Hand ITC" w:hint="eastAsia"/>
          <w:lang w:eastAsia="ja-JP"/>
        </w:rPr>
        <w:t>出る</w:t>
      </w:r>
      <w:r w:rsidR="006A4A16">
        <w:rPr>
          <w:rFonts w:ascii="Bradley Hand ITC" w:hAnsi="Bradley Hand ITC" w:hint="eastAsia"/>
          <w:lang w:eastAsia="ja-JP"/>
        </w:rPr>
        <w:t>…</w:t>
      </w:r>
    </w:p>
    <w:p w14:paraId="3AB2CC27" w14:textId="77777777" w:rsidR="006A4A16" w:rsidRDefault="006A4A16" w:rsidP="006A4A16">
      <w:pPr>
        <w:jc w:val="right"/>
        <w:rPr>
          <w:rFonts w:ascii="Lucida Sans" w:hAnsi="Lucida Sans"/>
          <w:b/>
          <w:sz w:val="20"/>
          <w:lang w:eastAsia="ja-JP"/>
        </w:rPr>
      </w:pPr>
    </w:p>
    <w:p w14:paraId="784ECE3B" w14:textId="57BCCC48" w:rsidR="006A4A16" w:rsidRDefault="003935DF" w:rsidP="006A4A16">
      <w:pPr>
        <w:ind w:left="5040"/>
        <w:jc w:val="center"/>
        <w:rPr>
          <w:rFonts w:ascii="Lucida Sans" w:hAnsi="Lucida Sans"/>
          <w:b/>
          <w:sz w:val="20"/>
          <w:lang w:eastAsia="ja-JP"/>
        </w:rPr>
      </w:pPr>
      <w:r>
        <w:rPr>
          <w:rFonts w:ascii="Lucida Sans" w:hAnsi="Lucida Sans" w:hint="eastAsia"/>
          <w:b/>
          <w:sz w:val="20"/>
          <w:lang w:eastAsia="ja-JP"/>
        </w:rPr>
        <w:t>スー・ディモク</w:t>
      </w:r>
    </w:p>
    <w:p w14:paraId="00F5C099" w14:textId="77777777" w:rsidR="003935DF" w:rsidRPr="00D613EA" w:rsidRDefault="003935DF" w:rsidP="006A4A16">
      <w:pPr>
        <w:ind w:left="5040"/>
        <w:jc w:val="center"/>
        <w:rPr>
          <w:rFonts w:ascii="Lucida Sans" w:hAnsi="Lucida Sans" w:hint="eastAsia"/>
          <w:b/>
          <w:sz w:val="20"/>
          <w:lang w:eastAsia="ja-JP"/>
        </w:rPr>
      </w:pPr>
    </w:p>
    <w:p w14:paraId="6C7B4627" w14:textId="77777777" w:rsidR="00071752" w:rsidRPr="006A4A16" w:rsidRDefault="00071752" w:rsidP="00B631E0">
      <w:pPr>
        <w:rPr>
          <w:rFonts w:ascii="Hiragino Sans W1" w:eastAsia="Hiragino Sans W1" w:hAnsi="Hiragino Sans W1" w:hint="eastAsia"/>
          <w:lang w:eastAsia="ja-JP"/>
        </w:rPr>
      </w:pPr>
    </w:p>
    <w:p w14:paraId="164C43C7" w14:textId="618EE7B9" w:rsidR="00B631E0" w:rsidRPr="00B631E0" w:rsidRDefault="006A4A16" w:rsidP="00B631E0">
      <w:pPr>
        <w:pStyle w:val="3"/>
        <w:rPr>
          <w:rFonts w:hint="eastAsia"/>
          <w:lang w:eastAsia="ja-JP"/>
        </w:rPr>
      </w:pPr>
      <w:r>
        <w:rPr>
          <w:rFonts w:hint="eastAsia"/>
          <w:lang w:eastAsia="ja-JP"/>
        </w:rPr>
        <w:t>Haiku</w:t>
      </w:r>
    </w:p>
    <w:p w14:paraId="5866AA6B" w14:textId="72C9739B" w:rsidR="00A23E0B" w:rsidRPr="006A4A16" w:rsidRDefault="00B631E0" w:rsidP="00A23E0B">
      <w:pPr>
        <w:ind w:firstLine="360"/>
        <w:rPr>
          <w:rFonts w:ascii="Lucida Sans" w:hAnsi="Lucida Sans"/>
          <w:b/>
          <w:bCs/>
        </w:rPr>
      </w:pPr>
      <w:r>
        <w:rPr>
          <w:sz w:val="20"/>
        </w:rPr>
        <mc:AlternateContent>
          <mc:Choice Requires="wps">
            <w:drawing>
              <wp:anchor distT="0" distB="0" distL="114300" distR="114300" simplePos="0" relativeHeight="251663360" behindDoc="1" locked="0" layoutInCell="1" allowOverlap="1" wp14:anchorId="3D9E72BF" wp14:editId="6AB56B5C">
                <wp:simplePos x="0" y="0"/>
                <wp:positionH relativeFrom="column">
                  <wp:posOffset>133350</wp:posOffset>
                </wp:positionH>
                <wp:positionV relativeFrom="paragraph">
                  <wp:posOffset>72732</wp:posOffset>
                </wp:positionV>
                <wp:extent cx="2286000" cy="914400"/>
                <wp:effectExtent l="6350" t="3175" r="19050" b="9525"/>
                <wp:wrapNone/>
                <wp:docPr id="2"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914400"/>
                        </a:xfrm>
                        <a:prstGeom prst="ellipse">
                          <a:avLst/>
                        </a:prstGeom>
                        <a:solidFill>
                          <a:srgbClr val="FFFF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12327AA" id="Oval 4" o:spid="_x0000_s1026" style="position:absolute;left:0;text-align:left;margin-left:10.5pt;margin-top:5.75pt;width:180pt;height:1in;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" fillcolor="yellow"/>
            </w:pict>
          </mc:Fallback>
        </mc:AlternateContent>
      </w:r>
      <w:r w:rsidR="00A23E0B">
        <w:rPr>
          <w:rFonts w:ascii="Lucida Sans" w:hAnsi="Lucida Sans"/>
        </w:rPr>
        <w:tab/>
      </w:r>
      <w:r w:rsidR="00A23E0B">
        <w:rPr>
          <w:rFonts w:ascii="Lucida Sans" w:hAnsi="Lucida Sans"/>
        </w:rPr>
        <w:tab/>
      </w:r>
      <w:r w:rsidR="00A23E0B">
        <w:rPr>
          <w:rFonts w:ascii="Lucida Sans" w:hAnsi="Lucida Sans"/>
        </w:rPr>
        <w:tab/>
      </w:r>
      <w:r w:rsidR="00A23E0B">
        <w:rPr>
          <w:rFonts w:ascii="Lucida Sans" w:hAnsi="Lucida Sans"/>
        </w:rPr>
        <w:tab/>
      </w:r>
      <w:r w:rsidR="00A23E0B">
        <w:rPr>
          <w:rFonts w:ascii="Lucida Sans" w:hAnsi="Lucida Sans"/>
        </w:rPr>
        <w:tab/>
      </w:r>
      <w:r w:rsidR="00A23E0B">
        <w:rPr>
          <w:rFonts w:ascii="Lucida Sans" w:hAnsi="Lucida Sans"/>
        </w:rPr>
        <w:tab/>
      </w:r>
      <w:r w:rsidR="00A23E0B">
        <w:rPr>
          <w:rFonts w:ascii="Lucida Sans" w:hAnsi="Lucida Sans"/>
        </w:rPr>
        <w:tab/>
      </w:r>
      <w:r w:rsidR="006A4A16" w:rsidRPr="006A4A16">
        <w:rPr>
          <w:rFonts w:ascii="Lucida Sans" w:hAnsi="Lucida Sans" w:hint="eastAsia"/>
          <w:b/>
          <w:lang w:eastAsia="ja-JP"/>
        </w:rPr>
        <w:t>Tanka</w:t>
      </w:r>
      <w:r w:rsidR="00A23E0B" w:rsidRPr="006A4A16">
        <w:rPr>
          <w:rFonts w:ascii="Lucida Sans" w:hAnsi="Lucida Sans"/>
          <w:b/>
          <w:bCs/>
        </w:rPr>
        <w:tab/>
      </w:r>
    </w:p>
    <w:p w14:paraId="75A4B3EB" w14:textId="77777777" w:rsidR="00A23E0B" w:rsidRDefault="00A23E0B" w:rsidP="00A23E0B">
      <w:pPr>
        <w:ind w:firstLine="720"/>
        <w:rPr>
          <w:rFonts w:ascii="Bradley Hand ITC" w:hAnsi="Bradley Hand ITC"/>
        </w:rPr>
      </w:pPr>
      <w:r>
        <w:rPr>
          <w:rFonts w:ascii="Bradley Hand ITC" w:hAnsi="Bradley Hand ITC"/>
        </w:rPr>
        <w:t xml:space="preserve">Tabletop tempter </w:t>
      </w:r>
      <w:r>
        <w:rPr>
          <w:rFonts w:ascii="Bradley Hand ITC" w:hAnsi="Bradley Hand ITC"/>
        </w:rPr>
        <w:tab/>
      </w:r>
      <w:r>
        <w:rPr>
          <w:rFonts w:ascii="Bradley Hand ITC" w:hAnsi="Bradley Hand ITC"/>
        </w:rPr>
        <w:tab/>
      </w:r>
      <w:r>
        <w:rPr>
          <w:rFonts w:ascii="Bradley Hand ITC" w:hAnsi="Bradley Hand ITC"/>
        </w:rPr>
        <w:tab/>
      </w:r>
      <w:r>
        <w:rPr>
          <w:rFonts w:ascii="Bradley Hand ITC" w:hAnsi="Bradley Hand ITC"/>
        </w:rPr>
        <w:tab/>
        <w:t>Tabletop tempter</w:t>
      </w:r>
    </w:p>
    <w:p w14:paraId="4A973189" w14:textId="77777777" w:rsidR="00A23E0B" w:rsidRDefault="00A23E0B" w:rsidP="00A23E0B">
      <w:pPr>
        <w:ind w:firstLine="720"/>
        <w:rPr>
          <w:rFonts w:ascii="Bradley Hand ITC" w:hAnsi="Bradley Hand ITC"/>
        </w:rPr>
      </w:pPr>
      <w:r>
        <w:rPr>
          <w:rFonts w:ascii="Bradley Hand ITC" w:hAnsi="Bradley Hand ITC"/>
        </w:rPr>
        <w:t>waits to slip onto my tongue</w:t>
      </w:r>
      <w:r>
        <w:rPr>
          <w:rFonts w:ascii="Bradley Hand ITC" w:hAnsi="Bradley Hand ITC"/>
        </w:rPr>
        <w:tab/>
      </w:r>
      <w:r>
        <w:rPr>
          <w:rFonts w:ascii="Bradley Hand ITC" w:hAnsi="Bradley Hand ITC"/>
        </w:rPr>
        <w:tab/>
        <w:t>waits to slip tonguewards</w:t>
      </w:r>
    </w:p>
    <w:p w14:paraId="255435A7" w14:textId="1D88D0D0" w:rsidR="00A23E0B" w:rsidRDefault="00A23E0B" w:rsidP="006A4A16">
      <w:pPr>
        <w:ind w:firstLine="720"/>
        <w:rPr>
          <w:rFonts w:ascii="Bradley Hand ITC" w:hAnsi="Bradley Hand ITC"/>
        </w:rPr>
      </w:pPr>
      <w:r>
        <w:rPr>
          <w:rFonts w:ascii="Bradley Hand ITC" w:hAnsi="Bradley Hand ITC"/>
        </w:rPr>
        <w:t xml:space="preserve">dazzles with sherbet. </w:t>
      </w:r>
      <w:r>
        <w:rPr>
          <w:rFonts w:ascii="Bradley Hand ITC" w:hAnsi="Bradley Hand ITC"/>
        </w:rPr>
        <w:tab/>
      </w:r>
      <w:r>
        <w:rPr>
          <w:rFonts w:ascii="Bradley Hand ITC" w:hAnsi="Bradley Hand ITC"/>
        </w:rPr>
        <w:tab/>
      </w:r>
      <w:r>
        <w:rPr>
          <w:rFonts w:ascii="Bradley Hand ITC" w:hAnsi="Bradley Hand ITC"/>
        </w:rPr>
        <w:tab/>
        <w:t>teases my taste buds</w:t>
      </w:r>
    </w:p>
    <w:p w14:paraId="2A9B1C30" w14:textId="77777777" w:rsidR="00A23E0B" w:rsidRDefault="00A23E0B" w:rsidP="00A23E0B">
      <w:pPr>
        <w:ind w:left="5040"/>
        <w:rPr>
          <w:rFonts w:ascii="Bradley Hand ITC" w:hAnsi="Bradley Hand ITC"/>
        </w:rPr>
      </w:pPr>
      <w:r>
        <w:rPr>
          <w:rFonts w:ascii="Bradley Hand ITC" w:hAnsi="Bradley Hand ITC"/>
        </w:rPr>
        <w:t>dazzles with sherbet promise</w:t>
      </w:r>
    </w:p>
    <w:p w14:paraId="1B953315" w14:textId="77777777" w:rsidR="00A23E0B" w:rsidRDefault="00A23E0B" w:rsidP="00A23E0B">
      <w:pPr>
        <w:ind w:firstLine="720"/>
        <w:rPr>
          <w:rFonts w:ascii="Bradley Hand ITC" w:hAnsi="Bradley Hand ITC"/>
        </w:rPr>
      </w:pPr>
      <w:r>
        <w:rPr>
          <w:rFonts w:ascii="Bradley Hand ITC" w:hAnsi="Bradley Hand ITC"/>
          <w:sz w:val="20"/>
        </w:rPr>
        <mc:AlternateContent>
          <mc:Choice Requires="wps">
            <w:drawing>
              <wp:anchor distT="0" distB="0" distL="114300" distR="114300" simplePos="0" relativeHeight="251662336" behindDoc="1" locked="0" layoutInCell="1" allowOverlap="1" wp14:anchorId="0BBC2D97" wp14:editId="4D2DA923">
                <wp:simplePos x="0" y="0"/>
                <wp:positionH relativeFrom="column">
                  <wp:posOffset>704850</wp:posOffset>
                </wp:positionH>
                <wp:positionV relativeFrom="paragraph">
                  <wp:posOffset>142875</wp:posOffset>
                </wp:positionV>
                <wp:extent cx="2171700" cy="1028700"/>
                <wp:effectExtent l="6350" t="3175" r="19050" b="9525"/>
                <wp:wrapNone/>
                <wp:docPr id="1"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0" cy="1028700"/>
                        </a:xfrm>
                        <a:prstGeom prst="ellipse">
                          <a:avLst/>
                        </a:prstGeom>
                        <a:solidFill>
                          <a:srgbClr val="FFFF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2A66615" id="Oval 3" o:spid="_x0000_s1026" style="position:absolute;left:0;text-align:left;margin-left:55.5pt;margin-top:11.25pt;width:171pt;height:8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" fillcolor="yellow"/>
            </w:pict>
          </mc:Fallback>
        </mc:AlternateContent>
      </w:r>
      <w:r>
        <w:rPr>
          <w:rFonts w:ascii="Bradley Hand ITC" w:hAnsi="Bradley Hand ITC"/>
        </w:rPr>
        <w:tab/>
      </w:r>
      <w:r>
        <w:rPr>
          <w:rFonts w:ascii="Bradley Hand ITC" w:hAnsi="Bradley Hand ITC"/>
        </w:rPr>
        <w:tab/>
      </w:r>
      <w:r>
        <w:rPr>
          <w:rFonts w:ascii="Bradley Hand ITC" w:hAnsi="Bradley Hand ITC"/>
        </w:rPr>
        <w:tab/>
      </w:r>
      <w:r>
        <w:rPr>
          <w:rFonts w:ascii="Bradley Hand ITC" w:hAnsi="Bradley Hand ITC"/>
        </w:rPr>
        <w:tab/>
      </w:r>
      <w:r>
        <w:rPr>
          <w:rFonts w:ascii="Bradley Hand ITC" w:hAnsi="Bradley Hand ITC"/>
        </w:rPr>
        <w:tab/>
      </w:r>
      <w:r>
        <w:rPr>
          <w:rFonts w:ascii="Bradley Hand ITC" w:hAnsi="Bradley Hand ITC"/>
        </w:rPr>
        <w:tab/>
        <w:t xml:space="preserve">a precious glinting sweetstone. </w:t>
      </w:r>
    </w:p>
    <w:p w14:paraId="45D577B5" w14:textId="77777777" w:rsidR="00A23E0B" w:rsidRDefault="00A23E0B" w:rsidP="00A23E0B">
      <w:pPr>
        <w:ind w:left="720" w:firstLine="720"/>
        <w:rPr>
          <w:rFonts w:ascii="Bradley Hand ITC" w:hAnsi="Bradley Hand ITC"/>
        </w:rPr>
      </w:pPr>
    </w:p>
    <w:p w14:paraId="295E34BF" w14:textId="77777777" w:rsidR="00A23E0B" w:rsidRDefault="00A23E0B" w:rsidP="00A23E0B">
      <w:pPr>
        <w:ind w:left="720" w:firstLine="720"/>
        <w:rPr>
          <w:rFonts w:ascii="Bradley Hand ITC" w:hAnsi="Bradley Hand ITC"/>
        </w:rPr>
      </w:pPr>
      <w:r>
        <w:rPr>
          <w:rFonts w:ascii="Bradley Hand ITC" w:hAnsi="Bradley Hand ITC"/>
        </w:rPr>
        <w:t>Pale glinting lozenge</w:t>
      </w:r>
    </w:p>
    <w:p w14:paraId="1E1A3CA2" w14:textId="77777777" w:rsidR="00A23E0B" w:rsidRDefault="00A23E0B" w:rsidP="00A23E0B">
      <w:pPr>
        <w:ind w:left="720" w:firstLine="720"/>
        <w:rPr>
          <w:rFonts w:ascii="Bradley Hand ITC" w:hAnsi="Bradley Hand ITC"/>
        </w:rPr>
      </w:pPr>
      <w:r>
        <w:rPr>
          <w:rFonts w:ascii="Bradley Hand ITC" w:hAnsi="Bradley Hand ITC"/>
        </w:rPr>
        <w:t>bearing first scent of lemon</w:t>
      </w:r>
    </w:p>
    <w:p w14:paraId="6F94E3FF" w14:textId="77777777" w:rsidR="00A23E0B" w:rsidRDefault="00A23E0B" w:rsidP="00A23E0B">
      <w:pPr>
        <w:ind w:left="720" w:firstLine="720"/>
        <w:rPr>
          <w:rFonts w:ascii="Bradley Hand ITC" w:hAnsi="Bradley Hand ITC"/>
        </w:rPr>
      </w:pPr>
      <w:r>
        <w:rPr>
          <w:rFonts w:ascii="Bradley Hand ITC" w:hAnsi="Bradley Hand ITC"/>
        </w:rPr>
        <w:t>coating my wide mouth.</w:t>
      </w:r>
    </w:p>
    <w:p w14:paraId="3DFBA2FA" w14:textId="7B34DB95" w:rsidR="00A23E0B" w:rsidRDefault="006A4A16" w:rsidP="00A23E0B">
      <w:pPr>
        <w:pStyle w:val="2"/>
        <w:ind w:left="4320"/>
        <w:rPr>
          <w:rFonts w:ascii="Lucida Sans" w:hAnsi="Lucida Sans" w:hint="eastAsia"/>
          <w:lang w:eastAsia="ja-JP"/>
        </w:rPr>
      </w:pPr>
      <w:r>
        <w:rPr>
          <w:rFonts w:ascii="Lucida Sans" w:hAnsi="Lucida Sans" w:hint="eastAsia"/>
          <w:lang w:eastAsia="ja-JP"/>
        </w:rPr>
        <w:t>Renga (first three haiku)</w:t>
      </w:r>
    </w:p>
    <w:p w14:paraId="79A815AD" w14:textId="77777777" w:rsidR="00A23E0B" w:rsidRDefault="00A23E0B" w:rsidP="00A23E0B">
      <w:pPr>
        <w:ind w:left="4320" w:firstLine="720"/>
        <w:rPr>
          <w:rFonts w:ascii="Bradley Hand ITC" w:hAnsi="Bradley Hand ITC"/>
        </w:rPr>
      </w:pPr>
      <w:r>
        <w:rPr>
          <w:rFonts w:ascii="Bradley Hand ITC" w:hAnsi="Bradley Hand ITC"/>
        </w:rPr>
        <w:t>Cellophane shielded</w:t>
      </w:r>
    </w:p>
    <w:p w14:paraId="40548B47" w14:textId="77777777" w:rsidR="00A23E0B" w:rsidRDefault="00A23E0B" w:rsidP="00A23E0B">
      <w:pPr>
        <w:ind w:left="4320" w:firstLine="720"/>
        <w:rPr>
          <w:rFonts w:ascii="Bradley Hand ITC" w:hAnsi="Bradley Hand ITC"/>
        </w:rPr>
      </w:pPr>
      <w:r>
        <w:rPr>
          <w:rFonts w:ascii="Bradley Hand ITC" w:hAnsi="Bradley Hand ITC"/>
        </w:rPr>
        <w:t>our sweets wait to be unwrapped</w:t>
      </w:r>
    </w:p>
    <w:p w14:paraId="066FFF55" w14:textId="77777777" w:rsidR="00A23E0B" w:rsidRDefault="00A23E0B" w:rsidP="00A23E0B">
      <w:pPr>
        <w:ind w:left="4320" w:firstLine="720"/>
        <w:rPr>
          <w:rFonts w:ascii="Bradley Hand ITC" w:hAnsi="Bradley Hand ITC"/>
        </w:rPr>
      </w:pPr>
      <w:r>
        <w:rPr>
          <w:rFonts w:ascii="Bradley Hand ITC" w:hAnsi="Bradley Hand ITC"/>
        </w:rPr>
        <w:t>reveal their secrets.</w:t>
      </w:r>
    </w:p>
    <w:p w14:paraId="11A31FDF" w14:textId="77777777" w:rsidR="00A23E0B" w:rsidRDefault="00A23E0B" w:rsidP="00A23E0B">
      <w:pPr>
        <w:ind w:left="4320" w:firstLine="720"/>
        <w:rPr>
          <w:rFonts w:ascii="Bradley Hand ITC" w:hAnsi="Bradley Hand ITC"/>
        </w:rPr>
      </w:pPr>
    </w:p>
    <w:p w14:paraId="3A0A6622" w14:textId="77777777" w:rsidR="00A23E0B" w:rsidRDefault="00A23E0B" w:rsidP="00A23E0B">
      <w:pPr>
        <w:ind w:left="4320" w:firstLine="720"/>
        <w:rPr>
          <w:rFonts w:ascii="Bradley Hand ITC" w:hAnsi="Bradley Hand ITC"/>
        </w:rPr>
      </w:pPr>
      <w:r>
        <w:rPr>
          <w:rFonts w:ascii="Bradley Hand ITC" w:hAnsi="Bradley Hand ITC"/>
        </w:rPr>
        <w:t>Secrets hidden from</w:t>
      </w:r>
    </w:p>
    <w:p w14:paraId="3BFD0210" w14:textId="77777777" w:rsidR="00A23E0B" w:rsidRDefault="00A23E0B" w:rsidP="00A23E0B">
      <w:pPr>
        <w:ind w:left="4320" w:firstLine="720"/>
        <w:rPr>
          <w:rFonts w:ascii="Bradley Hand ITC" w:hAnsi="Bradley Hand ITC"/>
        </w:rPr>
      </w:pPr>
      <w:r>
        <w:rPr>
          <w:rFonts w:ascii="Bradley Hand ITC" w:hAnsi="Bradley Hand ITC"/>
        </w:rPr>
        <w:t>those uninitiated</w:t>
      </w:r>
    </w:p>
    <w:p w14:paraId="7445063D" w14:textId="77777777" w:rsidR="00A23E0B" w:rsidRDefault="00A23E0B" w:rsidP="00A23E0B">
      <w:pPr>
        <w:ind w:left="4320" w:firstLine="720"/>
        <w:rPr>
          <w:rFonts w:ascii="Bradley Hand ITC" w:hAnsi="Bradley Hand ITC"/>
        </w:rPr>
      </w:pPr>
      <w:r>
        <w:rPr>
          <w:rFonts w:ascii="Bradley Hand ITC" w:hAnsi="Bradley Hand ITC"/>
        </w:rPr>
        <w:t>in the lemon fizz.</w:t>
      </w:r>
    </w:p>
    <w:p w14:paraId="170D379E" w14:textId="77777777" w:rsidR="00A23E0B" w:rsidRDefault="00A23E0B" w:rsidP="00A23E0B">
      <w:pPr>
        <w:ind w:left="4320" w:firstLine="720"/>
        <w:rPr>
          <w:rFonts w:ascii="Bradley Hand ITC" w:hAnsi="Bradley Hand ITC"/>
        </w:rPr>
      </w:pPr>
    </w:p>
    <w:p w14:paraId="711B59C6" w14:textId="77777777" w:rsidR="00A23E0B" w:rsidRDefault="00A23E0B" w:rsidP="00A23E0B">
      <w:pPr>
        <w:ind w:left="4320" w:firstLine="720"/>
        <w:rPr>
          <w:rFonts w:ascii="Bradley Hand ITC" w:hAnsi="Bradley Hand ITC"/>
        </w:rPr>
      </w:pPr>
      <w:r>
        <w:rPr>
          <w:rFonts w:ascii="Bradley Hand ITC" w:hAnsi="Bradley Hand ITC"/>
        </w:rPr>
        <w:t>Lemon fizz explodes</w:t>
      </w:r>
    </w:p>
    <w:p w14:paraId="414FF5AB" w14:textId="77777777" w:rsidR="00A23E0B" w:rsidRDefault="00A23E0B" w:rsidP="00A23E0B">
      <w:pPr>
        <w:ind w:left="4320" w:firstLine="720"/>
        <w:rPr>
          <w:rFonts w:ascii="Bradley Hand ITC" w:hAnsi="Bradley Hand ITC"/>
        </w:rPr>
      </w:pPr>
      <w:r>
        <w:rPr>
          <w:rFonts w:ascii="Bradley Hand ITC" w:hAnsi="Bradley Hand ITC"/>
        </w:rPr>
        <w:t>as tingling sensations</w:t>
      </w:r>
    </w:p>
    <w:p w14:paraId="33907AF6" w14:textId="77777777" w:rsidR="00A23E0B" w:rsidRDefault="00A23E0B" w:rsidP="00A23E0B">
      <w:pPr>
        <w:ind w:left="4320" w:firstLine="720"/>
        <w:rPr>
          <w:rFonts w:ascii="Bradley Hand ITC" w:hAnsi="Bradley Hand ITC"/>
        </w:rPr>
      </w:pPr>
      <w:r>
        <w:rPr>
          <w:rFonts w:ascii="Bradley Hand ITC" w:hAnsi="Bradley Hand ITC"/>
        </w:rPr>
        <w:t>pour from jaggedness…</w:t>
      </w:r>
    </w:p>
    <w:p w14:paraId="48CA010A" w14:textId="77777777" w:rsidR="00A23E0B" w:rsidRDefault="00A23E0B" w:rsidP="00A23E0B">
      <w:pPr>
        <w:ind w:left="4320" w:firstLine="720"/>
        <w:rPr>
          <w:rFonts w:ascii="Bradley Hand ITC" w:hAnsi="Bradley Hand ITC"/>
        </w:rPr>
      </w:pPr>
    </w:p>
    <w:p w14:paraId="0896B607" w14:textId="77777777" w:rsidR="00A23E0B" w:rsidRDefault="00A23E0B" w:rsidP="00A23E0B">
      <w:pPr>
        <w:jc w:val="right"/>
        <w:rPr>
          <w:rFonts w:ascii="Lucida Sans" w:hAnsi="Lucida Sans"/>
          <w:b/>
          <w:sz w:val="20"/>
        </w:rPr>
      </w:pPr>
    </w:p>
    <w:p w14:paraId="1B30CE80" w14:textId="07C6744D" w:rsidR="00CE1F8B" w:rsidRPr="004C6FD2" w:rsidRDefault="00A23E0B" w:rsidP="004C6FD2">
      <w:pPr>
        <w:ind w:left="5040"/>
        <w:jc w:val="center"/>
        <w:rPr>
          <w:rFonts w:ascii="Lucida Sans" w:hAnsi="Lucida Sans"/>
          <w:b/>
          <w:sz w:val="20"/>
        </w:rPr>
      </w:pPr>
      <w:r w:rsidRPr="00D613EA">
        <w:rPr>
          <w:rFonts w:ascii="Lucida Sans" w:hAnsi="Lucida Sans"/>
          <w:b/>
          <w:sz w:val="20"/>
        </w:rPr>
        <w:t>Sue Dymoke</w:t>
      </w:r>
    </w:p>
    <w:p w14:paraId="31F8B5B2" w14:textId="22E11971" w:rsidR="00C862B5" w:rsidRPr="006F1E21" w:rsidRDefault="00CE1F8B">
      <w:pPr>
        <w:rPr>
          <w:rFonts w:ascii="Hiragino Sans W1" w:eastAsia="Hiragino Sans W1" w:hAnsi="Hiragino Sans W1"/>
        </w:rPr>
      </w:pPr>
      <w:r w:rsidRPr="006F1E21">
        <w:rPr>
          <w:rFonts w:ascii="Hiragino Sans W1" w:eastAsia="Hiragino Sans W1" w:hAnsi="Hiragino Sans W1"/>
        </w:rPr>
        <w:lastRenderedPageBreak/>
        <w:drawing>
          <wp:inline distT="0" distB="0" distL="0" distR="0" wp14:anchorId="3099C2EB" wp14:editId="43A40E54">
            <wp:extent cx="5873262" cy="1547722"/>
            <wp:effectExtent l="0" t="0" r="0" b="1905"/>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スクリーンショット 2018-07-02 20.42.29.png"/>
                    <pic:cNvPicPr/>
                  </pic:nvPicPr>
                  <pic:blipFill>
                    <a:blip r:embed="rId9">
                      <a:extLst>
                        <a:ext uri="{BEBA8EAE-BF5A-486C-A8C5-ECC9F3942E4B}">
                          <a14:imgProps xmlns:a14="http://schemas.microsoft.com/office/drawing/2010/main">
                            <a14:imgLayer>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5882443" cy="1550141"/>
                    </a:xfrm>
                    <a:prstGeom prst="rect">
                      <a:avLst/>
                    </a:prstGeom>
                  </pic:spPr>
                </pic:pic>
              </a:graphicData>
            </a:graphic>
          </wp:inline>
        </w:drawing>
      </w:r>
    </w:p>
    <w:p w14:paraId="2D5F4435" w14:textId="3856461D" w:rsidR="00C862B5" w:rsidRPr="006F1E21" w:rsidRDefault="00CE1F8B">
      <w:pPr>
        <w:rPr>
          <w:rFonts w:ascii="Hiragino Sans W1" w:eastAsia="Hiragino Sans W1" w:hAnsi="Hiragino Sans W1"/>
          <w:lang w:eastAsia="ja-JP"/>
        </w:rPr>
      </w:pPr>
      <w:r w:rsidRPr="006F1E21">
        <w:rPr>
          <w:rFonts w:ascii="Hiragino Sans W1" w:eastAsia="Hiragino Sans W1" w:hAnsi="Hiragino Sans W1" w:hint="eastAsia"/>
          <w:lang w:eastAsia="ja-JP"/>
        </w:rPr>
        <w:t>図：ワークショップにおいて学生が残した「食べる過程のメモ」とそれに基づいて書かれたハイク。「かみくだく」が「恋の味」に修正されているのは、書いた後の交流活動の中でヒントを得たことによる。</w:t>
      </w:r>
    </w:p>
    <w:p w14:paraId="3AC8773A" w14:textId="77777777" w:rsidR="00C862B5" w:rsidRPr="006F1E21" w:rsidRDefault="00C862B5">
      <w:pPr>
        <w:rPr>
          <w:rFonts w:ascii="Hiragino Sans W1" w:eastAsia="Hiragino Sans W1" w:hAnsi="Hiragino Sans W1"/>
          <w:lang w:eastAsia="ja-JP"/>
        </w:rPr>
      </w:pPr>
    </w:p>
    <w:p w14:paraId="627D60AD" w14:textId="352668F2" w:rsidR="006F1E21" w:rsidRPr="006F1E21" w:rsidRDefault="00CE1F8B">
      <w:pPr>
        <w:rPr>
          <w:rFonts w:ascii="Hiragino Sans W1" w:eastAsia="Hiragino Sans W1" w:hAnsi="Hiragino Sans W1"/>
          <w:sz w:val="22"/>
          <w:szCs w:val="22"/>
          <w:lang w:eastAsia="ja-JP"/>
        </w:rPr>
      </w:pPr>
      <w:r w:rsidRPr="006F1E21">
        <w:rPr>
          <w:rFonts w:ascii="Hiragino Sans W1" w:eastAsia="Hiragino Sans W1" w:hAnsi="Hiragino Sans W1"/>
          <w:sz w:val="22"/>
          <w:szCs w:val="22"/>
          <w:lang w:eastAsia="ja-JP"/>
        </w:rPr>
        <w:t>@</w:t>
      </w:r>
      <w:r w:rsidRPr="006F1E21">
        <w:rPr>
          <w:rFonts w:ascii="Hiragino Sans W1" w:eastAsia="Hiragino Sans W1" w:hAnsi="Hiragino Sans W1" w:hint="eastAsia"/>
          <w:sz w:val="22"/>
          <w:szCs w:val="22"/>
          <w:lang w:eastAsia="ja-JP"/>
        </w:rPr>
        <w:t>スー・ディモク</w:t>
      </w:r>
      <w:r w:rsidR="00615C9B" w:rsidRPr="006F1E21">
        <w:rPr>
          <w:rFonts w:ascii="Hiragino Sans W1" w:eastAsia="Hiragino Sans W1" w:hAnsi="Hiragino Sans W1"/>
          <w:sz w:val="22"/>
          <w:szCs w:val="22"/>
          <w:lang w:eastAsia="ja-JP"/>
        </w:rPr>
        <w:t xml:space="preserve">: </w:t>
      </w:r>
      <w:r w:rsidRPr="006F1E21">
        <w:rPr>
          <w:rFonts w:ascii="Hiragino Sans W1" w:eastAsia="Hiragino Sans W1" w:hAnsi="Hiragino Sans W1" w:hint="eastAsia"/>
          <w:sz w:val="22"/>
          <w:szCs w:val="22"/>
          <w:lang w:eastAsia="ja-JP"/>
        </w:rPr>
        <w:t>これらの詩や教材を</w:t>
      </w:r>
      <w:r w:rsidR="006F1E21" w:rsidRPr="006F1E21">
        <w:rPr>
          <w:rFonts w:ascii="Hiragino Sans W1" w:eastAsia="Hiragino Sans W1" w:hAnsi="Hiragino Sans W1" w:hint="eastAsia"/>
          <w:sz w:val="22"/>
          <w:szCs w:val="22"/>
          <w:lang w:eastAsia="ja-JP"/>
        </w:rPr>
        <w:t>教室で使って</w:t>
      </w:r>
      <w:r w:rsidRPr="006F1E21">
        <w:rPr>
          <w:rFonts w:ascii="Hiragino Sans W1" w:eastAsia="Hiragino Sans W1" w:hAnsi="Hiragino Sans W1" w:hint="eastAsia"/>
          <w:sz w:val="22"/>
          <w:szCs w:val="22"/>
          <w:lang w:eastAsia="ja-JP"/>
        </w:rPr>
        <w:t>、</w:t>
      </w:r>
      <w:r w:rsidR="006F1E21" w:rsidRPr="006F1E21">
        <w:rPr>
          <w:rFonts w:ascii="Hiragino Sans W1" w:eastAsia="Hiragino Sans W1" w:hAnsi="Hiragino Sans W1" w:hint="eastAsia"/>
          <w:sz w:val="22"/>
          <w:szCs w:val="22"/>
          <w:lang w:eastAsia="ja-JP"/>
        </w:rPr>
        <w:t>また</w:t>
      </w:r>
      <w:r w:rsidRPr="006F1E21">
        <w:rPr>
          <w:rFonts w:ascii="Hiragino Sans W1" w:eastAsia="Hiragino Sans W1" w:hAnsi="Hiragino Sans W1" w:hint="eastAsia"/>
          <w:sz w:val="22"/>
          <w:szCs w:val="22"/>
          <w:lang w:eastAsia="ja-JP"/>
        </w:rPr>
        <w:t>先生方それぞれのクラスに合わせて</w:t>
      </w:r>
      <w:r w:rsidR="006F1E21" w:rsidRPr="006F1E21">
        <w:rPr>
          <w:rFonts w:ascii="Hiragino Sans W1" w:eastAsia="Hiragino Sans W1" w:hAnsi="Hiragino Sans W1" w:hint="eastAsia"/>
          <w:sz w:val="22"/>
          <w:szCs w:val="22"/>
          <w:lang w:eastAsia="ja-JP"/>
        </w:rPr>
        <w:t>変えてみてください。ただし、このオリジナル資料との関わりには言及してください。</w:t>
      </w:r>
    </w:p>
    <w:p w14:paraId="156FD50D" w14:textId="77777777" w:rsidR="00A05BB9" w:rsidRPr="006F1E21" w:rsidRDefault="00A05BB9">
      <w:pPr>
        <w:rPr>
          <w:rFonts w:ascii="Hiragino Sans W1" w:eastAsia="Hiragino Sans W1" w:hAnsi="Hiragino Sans W1"/>
          <w:sz w:val="22"/>
          <w:szCs w:val="22"/>
          <w:lang w:eastAsia="ja-JP"/>
        </w:rPr>
      </w:pPr>
    </w:p>
    <w:sectPr w:rsidR="00A05BB9" w:rsidRPr="006F1E21" w:rsidSect="00BA20B4">
      <w:footerReference w:type="even" r:id="rId10"/>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C21624" w14:textId="77777777" w:rsidR="005B1AC2" w:rsidRDefault="005B1AC2" w:rsidP="00AB3332">
      <w:r>
        <w:separator/>
      </w:r>
    </w:p>
  </w:endnote>
  <w:endnote w:type="continuationSeparator" w:id="0">
    <w:p w14:paraId="793257AF" w14:textId="77777777" w:rsidR="005B1AC2" w:rsidRDefault="005B1AC2" w:rsidP="00AB3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Hiragino Sans W1">
    <w:panose1 w:val="020B0300000000000000"/>
    <w:charset w:val="80"/>
    <w:family w:val="swiss"/>
    <w:pitch w:val="variable"/>
    <w:sig w:usb0="E00002FF" w:usb1="7AC7FFFF" w:usb2="00000012" w:usb3="00000000" w:csb0="0002000D" w:csb1="00000000"/>
  </w:font>
  <w:font w:name="游明朝">
    <w:panose1 w:val="02020400000000000000"/>
    <w:charset w:val="80"/>
    <w:family w:val="roman"/>
    <w:pitch w:val="variable"/>
    <w:sig w:usb0="800002E7" w:usb1="2AC7FCFF" w:usb2="00000012" w:usb3="00000000" w:csb0="0002009F" w:csb1="00000000"/>
  </w:font>
  <w:font w:name="Lucida Sans">
    <w:panose1 w:val="020B0602030504020204"/>
    <w:charset w:val="00"/>
    <w:family w:val="swiss"/>
    <w:pitch w:val="variable"/>
    <w:sig w:usb0="00000003" w:usb1="00000000" w:usb2="00000000" w:usb3="00000000" w:csb0="00000001" w:csb1="00000000"/>
  </w:font>
  <w:font w:name="Bradley Hand ITC">
    <w:panose1 w:val="00000700000000000000"/>
    <w:charset w:val="00"/>
    <w:family w:val="script"/>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5920CA" w14:textId="77777777" w:rsidR="00AB3332" w:rsidRDefault="00AB3332" w:rsidP="00F85E2B">
    <w:pPr>
      <w:pStyle w:val="ab"/>
      <w:framePr w:wrap="none" w:vAnchor="text" w:hAnchor="margin" w:xAlign="right" w:y="1"/>
      <w:rPr>
        <w:rStyle w:val="ad"/>
      </w:rPr>
    </w:pPr>
    <w:r>
      <w:rPr>
        <w:rStyle w:val="ad"/>
      </w:rPr>
      <w:fldChar w:fldCharType="begin"/>
    </w:r>
    <w:r>
      <w:rPr>
        <w:rStyle w:val="ad"/>
      </w:rPr>
      <w:instrText xml:space="preserve">PAGE  </w:instrText>
    </w:r>
    <w:r>
      <w:rPr>
        <w:rStyle w:val="ad"/>
      </w:rPr>
      <w:fldChar w:fldCharType="end"/>
    </w:r>
  </w:p>
  <w:p w14:paraId="45D7DD7F" w14:textId="77777777" w:rsidR="00AB3332" w:rsidRDefault="00AB3332" w:rsidP="00AB3332">
    <w:pPr>
      <w:pStyle w:val="ab"/>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1C6E7" w14:textId="77777777" w:rsidR="00AB3332" w:rsidRDefault="00AB3332" w:rsidP="00F85E2B">
    <w:pPr>
      <w:pStyle w:val="ab"/>
      <w:framePr w:wrap="none" w:vAnchor="text" w:hAnchor="margin" w:xAlign="right" w:y="1"/>
      <w:rPr>
        <w:rStyle w:val="ad"/>
      </w:rPr>
    </w:pPr>
    <w:r>
      <w:rPr>
        <w:rStyle w:val="ad"/>
      </w:rPr>
      <w:fldChar w:fldCharType="begin"/>
    </w:r>
    <w:r>
      <w:rPr>
        <w:rStyle w:val="ad"/>
      </w:rPr>
      <w:instrText xml:space="preserve">PAGE  </w:instrText>
    </w:r>
    <w:r>
      <w:rPr>
        <w:rStyle w:val="ad"/>
      </w:rPr>
      <w:fldChar w:fldCharType="separate"/>
    </w:r>
    <w:r w:rsidR="00A20933">
      <w:rPr>
        <w:rStyle w:val="ad"/>
      </w:rPr>
      <w:t>2</w:t>
    </w:r>
    <w:r>
      <w:rPr>
        <w:rStyle w:val="ad"/>
      </w:rPr>
      <w:fldChar w:fldCharType="end"/>
    </w:r>
  </w:p>
  <w:p w14:paraId="3AAF9C09" w14:textId="77777777" w:rsidR="00AB3332" w:rsidRDefault="00AB3332" w:rsidP="00AB3332">
    <w:pPr>
      <w:pStyle w:val="ab"/>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4198F6" w14:textId="77777777" w:rsidR="005B1AC2" w:rsidRDefault="005B1AC2" w:rsidP="00AB3332">
      <w:r>
        <w:separator/>
      </w:r>
    </w:p>
  </w:footnote>
  <w:footnote w:type="continuationSeparator" w:id="0">
    <w:p w14:paraId="3A45A792" w14:textId="77777777" w:rsidR="005B1AC2" w:rsidRDefault="005B1AC2" w:rsidP="00AB33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C2645B"/>
    <w:multiLevelType w:val="hybridMultilevel"/>
    <w:tmpl w:val="57048590"/>
    <w:lvl w:ilvl="0" w:tplc="1440593A">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4D35CD5"/>
    <w:multiLevelType w:val="hybridMultilevel"/>
    <w:tmpl w:val="A2589030"/>
    <w:lvl w:ilvl="0" w:tplc="8070A59A">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4A614CF"/>
    <w:multiLevelType w:val="hybridMultilevel"/>
    <w:tmpl w:val="3A8A520E"/>
    <w:lvl w:ilvl="0" w:tplc="08090001">
      <w:start w:val="1"/>
      <w:numFmt w:val="bullet"/>
      <w:lvlText w:val=""/>
      <w:lvlJc w:val="left"/>
      <w:pPr>
        <w:ind w:left="1128" w:hanging="420"/>
      </w:pPr>
      <w:rPr>
        <w:rFonts w:ascii="Symbol" w:hAnsi="Symbol" w:hint="default"/>
      </w:rPr>
    </w:lvl>
    <w:lvl w:ilvl="1" w:tplc="0409000B" w:tentative="1">
      <w:start w:val="1"/>
      <w:numFmt w:val="bullet"/>
      <w:lvlText w:val=""/>
      <w:lvlJc w:val="left"/>
      <w:pPr>
        <w:ind w:left="1548" w:hanging="420"/>
      </w:pPr>
      <w:rPr>
        <w:rFonts w:ascii="Wingdings" w:hAnsi="Wingdings" w:hint="default"/>
      </w:rPr>
    </w:lvl>
    <w:lvl w:ilvl="2" w:tplc="0409000D" w:tentative="1">
      <w:start w:val="1"/>
      <w:numFmt w:val="bullet"/>
      <w:lvlText w:val=""/>
      <w:lvlJc w:val="left"/>
      <w:pPr>
        <w:ind w:left="1968" w:hanging="420"/>
      </w:pPr>
      <w:rPr>
        <w:rFonts w:ascii="Wingdings" w:hAnsi="Wingdings" w:hint="default"/>
      </w:rPr>
    </w:lvl>
    <w:lvl w:ilvl="3" w:tplc="04090001" w:tentative="1">
      <w:start w:val="1"/>
      <w:numFmt w:val="bullet"/>
      <w:lvlText w:val=""/>
      <w:lvlJc w:val="left"/>
      <w:pPr>
        <w:ind w:left="2388" w:hanging="420"/>
      </w:pPr>
      <w:rPr>
        <w:rFonts w:ascii="Wingdings" w:hAnsi="Wingdings" w:hint="default"/>
      </w:rPr>
    </w:lvl>
    <w:lvl w:ilvl="4" w:tplc="0409000B" w:tentative="1">
      <w:start w:val="1"/>
      <w:numFmt w:val="bullet"/>
      <w:lvlText w:val=""/>
      <w:lvlJc w:val="left"/>
      <w:pPr>
        <w:ind w:left="2808" w:hanging="420"/>
      </w:pPr>
      <w:rPr>
        <w:rFonts w:ascii="Wingdings" w:hAnsi="Wingdings" w:hint="default"/>
      </w:rPr>
    </w:lvl>
    <w:lvl w:ilvl="5" w:tplc="0409000D" w:tentative="1">
      <w:start w:val="1"/>
      <w:numFmt w:val="bullet"/>
      <w:lvlText w:val=""/>
      <w:lvlJc w:val="left"/>
      <w:pPr>
        <w:ind w:left="3228" w:hanging="420"/>
      </w:pPr>
      <w:rPr>
        <w:rFonts w:ascii="Wingdings" w:hAnsi="Wingdings" w:hint="default"/>
      </w:rPr>
    </w:lvl>
    <w:lvl w:ilvl="6" w:tplc="04090001" w:tentative="1">
      <w:start w:val="1"/>
      <w:numFmt w:val="bullet"/>
      <w:lvlText w:val=""/>
      <w:lvlJc w:val="left"/>
      <w:pPr>
        <w:ind w:left="3648" w:hanging="420"/>
      </w:pPr>
      <w:rPr>
        <w:rFonts w:ascii="Wingdings" w:hAnsi="Wingdings" w:hint="default"/>
      </w:rPr>
    </w:lvl>
    <w:lvl w:ilvl="7" w:tplc="0409000B" w:tentative="1">
      <w:start w:val="1"/>
      <w:numFmt w:val="bullet"/>
      <w:lvlText w:val=""/>
      <w:lvlJc w:val="left"/>
      <w:pPr>
        <w:ind w:left="4068" w:hanging="420"/>
      </w:pPr>
      <w:rPr>
        <w:rFonts w:ascii="Wingdings" w:hAnsi="Wingdings" w:hint="default"/>
      </w:rPr>
    </w:lvl>
    <w:lvl w:ilvl="8" w:tplc="0409000D" w:tentative="1">
      <w:start w:val="1"/>
      <w:numFmt w:val="bullet"/>
      <w:lvlText w:val=""/>
      <w:lvlJc w:val="left"/>
      <w:pPr>
        <w:ind w:left="4488" w:hanging="420"/>
      </w:pPr>
      <w:rPr>
        <w:rFonts w:ascii="Wingdings" w:hAnsi="Wingdings" w:hint="default"/>
      </w:rPr>
    </w:lvl>
  </w:abstractNum>
  <w:abstractNum w:abstractNumId="3" w15:restartNumberingAfterBreak="0">
    <w:nsid w:val="4E5E23E3"/>
    <w:multiLevelType w:val="hybridMultilevel"/>
    <w:tmpl w:val="C7ACA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2AE4680"/>
    <w:multiLevelType w:val="hybridMultilevel"/>
    <w:tmpl w:val="AAE25350"/>
    <w:lvl w:ilvl="0" w:tplc="C84E0664">
      <w:start w:val="9"/>
      <w:numFmt w:val="bullet"/>
      <w:lvlText w:val="・"/>
      <w:lvlJc w:val="left"/>
      <w:pPr>
        <w:ind w:left="360" w:hanging="360"/>
      </w:pPr>
      <w:rPr>
        <w:rFonts w:ascii="Hiragino Sans W1" w:eastAsia="Hiragino Sans W1" w:hAnsi="Hiragino Sans W1"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7B6E7A0A"/>
    <w:multiLevelType w:val="hybridMultilevel"/>
    <w:tmpl w:val="78DE7D52"/>
    <w:lvl w:ilvl="0" w:tplc="178A7D54">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5"/>
  </w:num>
  <w:num w:numId="3">
    <w:abstractNumId w:val="0"/>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bordersDoNotSurroundHeader/>
  <w:bordersDoNotSurroundFooter/>
  <w:proofState w:spelling="clean"/>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017"/>
    <w:rsid w:val="00071752"/>
    <w:rsid w:val="00095424"/>
    <w:rsid w:val="00141E03"/>
    <w:rsid w:val="00166A18"/>
    <w:rsid w:val="001C418C"/>
    <w:rsid w:val="001F5275"/>
    <w:rsid w:val="00204E61"/>
    <w:rsid w:val="002050EB"/>
    <w:rsid w:val="0024142D"/>
    <w:rsid w:val="00261CAD"/>
    <w:rsid w:val="002B298E"/>
    <w:rsid w:val="002B4670"/>
    <w:rsid w:val="002D6591"/>
    <w:rsid w:val="002E008C"/>
    <w:rsid w:val="002F079C"/>
    <w:rsid w:val="00342017"/>
    <w:rsid w:val="003456D7"/>
    <w:rsid w:val="003576B9"/>
    <w:rsid w:val="003935DF"/>
    <w:rsid w:val="003D5AED"/>
    <w:rsid w:val="003F36BE"/>
    <w:rsid w:val="00494A76"/>
    <w:rsid w:val="004A1BF4"/>
    <w:rsid w:val="004C6FD2"/>
    <w:rsid w:val="00554B86"/>
    <w:rsid w:val="005A15CB"/>
    <w:rsid w:val="005B03AB"/>
    <w:rsid w:val="005B1AC2"/>
    <w:rsid w:val="00615C9B"/>
    <w:rsid w:val="00624259"/>
    <w:rsid w:val="006512DB"/>
    <w:rsid w:val="006A4A16"/>
    <w:rsid w:val="006F1E21"/>
    <w:rsid w:val="0075234B"/>
    <w:rsid w:val="007920E8"/>
    <w:rsid w:val="007B1F1D"/>
    <w:rsid w:val="007D0CE1"/>
    <w:rsid w:val="008369B5"/>
    <w:rsid w:val="008518E8"/>
    <w:rsid w:val="00855C20"/>
    <w:rsid w:val="0086652A"/>
    <w:rsid w:val="0088039A"/>
    <w:rsid w:val="008909EF"/>
    <w:rsid w:val="00930028"/>
    <w:rsid w:val="00936894"/>
    <w:rsid w:val="00942D9D"/>
    <w:rsid w:val="00963079"/>
    <w:rsid w:val="00982E23"/>
    <w:rsid w:val="009851BA"/>
    <w:rsid w:val="00991199"/>
    <w:rsid w:val="009D2AB7"/>
    <w:rsid w:val="009E196E"/>
    <w:rsid w:val="00A05BB9"/>
    <w:rsid w:val="00A20933"/>
    <w:rsid w:val="00A23E0B"/>
    <w:rsid w:val="00A72865"/>
    <w:rsid w:val="00A90F63"/>
    <w:rsid w:val="00AB3332"/>
    <w:rsid w:val="00AD5CDE"/>
    <w:rsid w:val="00B12E69"/>
    <w:rsid w:val="00B32DD7"/>
    <w:rsid w:val="00B631E0"/>
    <w:rsid w:val="00BA20B4"/>
    <w:rsid w:val="00BE24ED"/>
    <w:rsid w:val="00BE478C"/>
    <w:rsid w:val="00BE7C53"/>
    <w:rsid w:val="00C17968"/>
    <w:rsid w:val="00C81744"/>
    <w:rsid w:val="00C862B5"/>
    <w:rsid w:val="00CB732A"/>
    <w:rsid w:val="00CE1F8B"/>
    <w:rsid w:val="00D44447"/>
    <w:rsid w:val="00D613EA"/>
    <w:rsid w:val="00DB599B"/>
    <w:rsid w:val="00DE4941"/>
    <w:rsid w:val="00EF21C3"/>
    <w:rsid w:val="00F44923"/>
    <w:rsid w:val="00F57368"/>
    <w:rsid w:val="00F928A9"/>
    <w:rsid w:val="00FD0DCB"/>
    <w:rsid w:val="00FF38D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1CC063C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Pr>
      <w:noProof/>
      <w:sz w:val="24"/>
      <w:szCs w:val="24"/>
    </w:rPr>
  </w:style>
  <w:style w:type="paragraph" w:styleId="1">
    <w:name w:val="heading 1"/>
    <w:basedOn w:val="a"/>
    <w:next w:val="a"/>
    <w:qFormat/>
    <w:pPr>
      <w:keepNext/>
      <w:outlineLvl w:val="0"/>
    </w:pPr>
    <w:rPr>
      <w:rFonts w:ascii="Lucida Sans" w:hAnsi="Lucida Sans"/>
      <w:b/>
      <w:bCs/>
      <w:u w:val="single"/>
    </w:rPr>
  </w:style>
  <w:style w:type="paragraph" w:styleId="2">
    <w:name w:val="heading 2"/>
    <w:basedOn w:val="a"/>
    <w:next w:val="a"/>
    <w:qFormat/>
    <w:pPr>
      <w:keepNext/>
      <w:ind w:left="720" w:firstLine="720"/>
      <w:outlineLvl w:val="1"/>
    </w:pPr>
    <w:rPr>
      <w:rFonts w:ascii="Bradley Hand ITC" w:hAnsi="Bradley Hand ITC"/>
      <w:b/>
      <w:bCs/>
    </w:rPr>
  </w:style>
  <w:style w:type="paragraph" w:styleId="3">
    <w:name w:val="heading 3"/>
    <w:basedOn w:val="a"/>
    <w:next w:val="a"/>
    <w:qFormat/>
    <w:pPr>
      <w:keepNext/>
      <w:ind w:firstLine="360"/>
      <w:outlineLvl w:val="2"/>
    </w:pPr>
    <w:rPr>
      <w:rFonts w:ascii="Lucida Sans" w:hAnsi="Lucida Sans"/>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B12E69"/>
    <w:rPr>
      <w:color w:val="0563C1"/>
      <w:u w:val="single"/>
    </w:rPr>
  </w:style>
  <w:style w:type="character" w:styleId="a4">
    <w:name w:val="annotation reference"/>
    <w:basedOn w:val="a0"/>
    <w:uiPriority w:val="99"/>
    <w:semiHidden/>
    <w:unhideWhenUsed/>
    <w:rsid w:val="00AB3332"/>
    <w:rPr>
      <w:sz w:val="18"/>
      <w:szCs w:val="18"/>
    </w:rPr>
  </w:style>
  <w:style w:type="paragraph" w:styleId="a5">
    <w:name w:val="annotation text"/>
    <w:basedOn w:val="a"/>
    <w:link w:val="a6"/>
    <w:uiPriority w:val="99"/>
    <w:semiHidden/>
    <w:unhideWhenUsed/>
    <w:rsid w:val="00AB3332"/>
  </w:style>
  <w:style w:type="character" w:customStyle="1" w:styleId="a6">
    <w:name w:val="コメント文字列 (文字)"/>
    <w:basedOn w:val="a0"/>
    <w:link w:val="a5"/>
    <w:uiPriority w:val="99"/>
    <w:semiHidden/>
    <w:rsid w:val="00AB3332"/>
    <w:rPr>
      <w:noProof/>
      <w:sz w:val="24"/>
      <w:szCs w:val="24"/>
    </w:rPr>
  </w:style>
  <w:style w:type="paragraph" w:styleId="a7">
    <w:name w:val="annotation subject"/>
    <w:basedOn w:val="a5"/>
    <w:next w:val="a5"/>
    <w:link w:val="a8"/>
    <w:uiPriority w:val="99"/>
    <w:semiHidden/>
    <w:unhideWhenUsed/>
    <w:rsid w:val="00AB3332"/>
    <w:rPr>
      <w:b/>
      <w:bCs/>
      <w:sz w:val="20"/>
      <w:szCs w:val="20"/>
    </w:rPr>
  </w:style>
  <w:style w:type="character" w:customStyle="1" w:styleId="a8">
    <w:name w:val="コメント内容 (文字)"/>
    <w:basedOn w:val="a6"/>
    <w:link w:val="a7"/>
    <w:uiPriority w:val="99"/>
    <w:semiHidden/>
    <w:rsid w:val="00AB3332"/>
    <w:rPr>
      <w:b/>
      <w:bCs/>
      <w:noProof/>
      <w:sz w:val="24"/>
      <w:szCs w:val="24"/>
    </w:rPr>
  </w:style>
  <w:style w:type="paragraph" w:styleId="a9">
    <w:name w:val="Balloon Text"/>
    <w:basedOn w:val="a"/>
    <w:link w:val="aa"/>
    <w:uiPriority w:val="99"/>
    <w:semiHidden/>
    <w:unhideWhenUsed/>
    <w:rsid w:val="00AB3332"/>
    <w:rPr>
      <w:sz w:val="18"/>
      <w:szCs w:val="18"/>
    </w:rPr>
  </w:style>
  <w:style w:type="character" w:customStyle="1" w:styleId="aa">
    <w:name w:val="吹き出し (文字)"/>
    <w:basedOn w:val="a0"/>
    <w:link w:val="a9"/>
    <w:uiPriority w:val="99"/>
    <w:semiHidden/>
    <w:rsid w:val="00AB3332"/>
    <w:rPr>
      <w:noProof/>
      <w:sz w:val="18"/>
      <w:szCs w:val="18"/>
    </w:rPr>
  </w:style>
  <w:style w:type="paragraph" w:styleId="ab">
    <w:name w:val="footer"/>
    <w:basedOn w:val="a"/>
    <w:link w:val="ac"/>
    <w:uiPriority w:val="99"/>
    <w:unhideWhenUsed/>
    <w:rsid w:val="00AB3332"/>
    <w:pPr>
      <w:tabs>
        <w:tab w:val="center" w:pos="4513"/>
        <w:tab w:val="right" w:pos="9026"/>
      </w:tabs>
    </w:pPr>
  </w:style>
  <w:style w:type="character" w:customStyle="1" w:styleId="ac">
    <w:name w:val="フッター (文字)"/>
    <w:basedOn w:val="a0"/>
    <w:link w:val="ab"/>
    <w:uiPriority w:val="99"/>
    <w:rsid w:val="00AB3332"/>
    <w:rPr>
      <w:noProof/>
      <w:sz w:val="24"/>
      <w:szCs w:val="24"/>
    </w:rPr>
  </w:style>
  <w:style w:type="character" w:styleId="ad">
    <w:name w:val="page number"/>
    <w:basedOn w:val="a0"/>
    <w:uiPriority w:val="99"/>
    <w:semiHidden/>
    <w:unhideWhenUsed/>
    <w:rsid w:val="00AB3332"/>
  </w:style>
  <w:style w:type="character" w:styleId="ae">
    <w:name w:val="FollowedHyperlink"/>
    <w:basedOn w:val="a0"/>
    <w:uiPriority w:val="99"/>
    <w:semiHidden/>
    <w:unhideWhenUsed/>
    <w:rsid w:val="00554B86"/>
    <w:rPr>
      <w:color w:val="954F72" w:themeColor="followedHyperlink"/>
      <w:u w:val="single"/>
    </w:rPr>
  </w:style>
  <w:style w:type="paragraph" w:styleId="af">
    <w:name w:val="List Paragraph"/>
    <w:basedOn w:val="a"/>
    <w:uiPriority w:val="34"/>
    <w:qFormat/>
    <w:rsid w:val="002E008C"/>
    <w:pPr>
      <w:ind w:leftChars="400" w:left="9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theguardian.com/books/2010/oct/04/tube-strike-roger-mcgough-poem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275</TotalTime>
  <Pages>4</Pages>
  <Words>508</Words>
  <Characters>2900</Characters>
  <Application>Microsoft Office Word</Application>
  <DocSecurity>0</DocSecurity>
  <Lines>24</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Haiku:</vt:lpstr>
      <vt:lpstr>Haiku:</vt:lpstr>
    </vt:vector>
  </TitlesOfParts>
  <Company>Leicester University</Company>
  <LinksUpToDate>false</LinksUpToDate>
  <CharactersWithSpaces>3402</CharactersWithSpaces>
  <SharedDoc>false</SharedDoc>
  <HLinks>
    <vt:vector size="6" baseType="variant">
      <vt:variant>
        <vt:i4>5636128</vt:i4>
      </vt:variant>
      <vt:variant>
        <vt:i4>0</vt:i4>
      </vt:variant>
      <vt:variant>
        <vt:i4>0</vt:i4>
      </vt:variant>
      <vt:variant>
        <vt:i4>5</vt:i4>
      </vt:variant>
      <vt:variant>
        <vt:lpwstr>https://www.theguardian.com/books/2010/oct/04/tube-strike-roger-mcgough-poems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Haiku:</dc:title>
  <dc:subject/>
  <dc:creator>Computer Centre</dc:creator>
  <cp:keywords/>
  <dc:description/>
  <cp:lastModifiedBy>Yuka NAKAI</cp:lastModifiedBy>
  <cp:revision>17</cp:revision>
  <cp:lastPrinted>2006-02-02T12:26:00Z</cp:lastPrinted>
  <dcterms:created xsi:type="dcterms:W3CDTF">2018-06-07T13:38:00Z</dcterms:created>
  <dcterms:modified xsi:type="dcterms:W3CDTF">2018-07-06T07:35:00Z</dcterms:modified>
</cp:coreProperties>
</file>